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B3" w:rsidRDefault="007E69EC" w:rsidP="00104002">
      <w:pPr>
        <w:pStyle w:val="Bezmez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p w:rsidR="000411E9" w:rsidRPr="007E69EC" w:rsidRDefault="007E69EC" w:rsidP="000177B3">
      <w:pPr>
        <w:pStyle w:val="Bezmezer"/>
        <w:ind w:left="6372"/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</w:pPr>
      <w:r w:rsidRPr="007E69E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příloha č. 2 zadávací dokumentace</w:t>
      </w:r>
    </w:p>
    <w:p w:rsidR="000411E9" w:rsidRDefault="000411E9" w:rsidP="00104002">
      <w:pPr>
        <w:pStyle w:val="Bezmez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0177B3" w:rsidRDefault="00FE38FB" w:rsidP="005E62DE">
      <w:pPr>
        <w:pStyle w:val="Bezmezer"/>
        <w:ind w:left="708" w:firstLine="708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04197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Upřesnění činností a výpočet ceny</w:t>
      </w:r>
    </w:p>
    <w:p w:rsidR="007E69EC" w:rsidRDefault="007E69EC" w:rsidP="00104002">
      <w:pPr>
        <w:pStyle w:val="Bezmez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7E69EC" w:rsidRDefault="007E69EC" w:rsidP="00104002">
      <w:pPr>
        <w:pStyle w:val="Bezmez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F45A09" w:rsidRPr="007E69EC" w:rsidRDefault="00F45A09" w:rsidP="007E69EC">
      <w:pPr>
        <w:pStyle w:val="Bezmezer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69EC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Veřejná zakázka</w:t>
      </w:r>
      <w:r w:rsidR="007E69EC" w:rsidRPr="007E69E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7E69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F6A1D" w:rsidRDefault="00C60379" w:rsidP="00C60379">
      <w:pPr>
        <w:pStyle w:val="Bezmezer"/>
        <w:ind w:left="708"/>
        <w:rPr>
          <w:rFonts w:ascii="Palatino Linotype" w:hAnsi="Palatino Linotype" w:cs="Palatino Linotype"/>
          <w:b/>
          <w:bCs/>
          <w:sz w:val="24"/>
          <w:szCs w:val="24"/>
        </w:rPr>
      </w:pPr>
      <w:r w:rsidRPr="00C60379">
        <w:rPr>
          <w:rFonts w:ascii="Palatino Linotype" w:hAnsi="Palatino Linotype" w:cs="Palatino Linotype"/>
          <w:b/>
          <w:bCs/>
          <w:sz w:val="24"/>
          <w:szCs w:val="24"/>
        </w:rPr>
        <w:t>„Mzdový, personální a docházkový systém, včetně dodávky biometrických</w:t>
      </w:r>
      <w:r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Pr="00C60379">
        <w:rPr>
          <w:rFonts w:ascii="Palatino Linotype" w:hAnsi="Palatino Linotype" w:cs="Palatino Linotype"/>
          <w:b/>
          <w:bCs/>
          <w:sz w:val="24"/>
          <w:szCs w:val="24"/>
        </w:rPr>
        <w:t>docházkových terminálů, veřejná zakázka č. 21/2026“</w:t>
      </w:r>
    </w:p>
    <w:p w:rsidR="001F6A1D" w:rsidRDefault="001F6A1D" w:rsidP="00DA31FF">
      <w:pPr>
        <w:pStyle w:val="Bezmez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A31FF" w:rsidRPr="00B23009" w:rsidRDefault="00DA31FF" w:rsidP="00DA31FF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bCs/>
          <w:sz w:val="24"/>
          <w:szCs w:val="24"/>
        </w:rPr>
        <w:t>Zadavatel: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pro seniory Zahradní Město</w:t>
      </w:r>
    </w:p>
    <w:p w:rsidR="00DA31FF" w:rsidRPr="00B23009" w:rsidRDefault="00DA31FF" w:rsidP="00DA31FF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se sídlem: 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Sněženková 2973/8, 106 00 Praha 10</w:t>
      </w:r>
    </w:p>
    <w:p w:rsidR="00DA31FF" w:rsidRPr="002910C2" w:rsidRDefault="00DA31FF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70878030</w:t>
      </w:r>
    </w:p>
    <w:p w:rsidR="00DA31FF" w:rsidRPr="00B23009" w:rsidRDefault="00DA31FF" w:rsidP="00DA31FF">
      <w:pPr>
        <w:pStyle w:val="Bezmez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DA31FF" w:rsidRDefault="00DA31FF" w:rsidP="00DA31FF">
      <w:pPr>
        <w:rPr>
          <w:rFonts w:ascii="Palatino Linotype" w:hAnsi="Palatino Linotype" w:cs="Palatino Linotype"/>
          <w:b/>
          <w:bCs/>
        </w:rPr>
      </w:pPr>
    </w:p>
    <w:p w:rsidR="00DA31FF" w:rsidRPr="00B23009" w:rsidRDefault="00DA31FF" w:rsidP="00DA31FF">
      <w:pPr>
        <w:rPr>
          <w:rFonts w:ascii="Palatino Linotype" w:hAnsi="Palatino Linotype" w:cs="Palatino Linotype"/>
        </w:rPr>
      </w:pPr>
      <w:r w:rsidRPr="00693D62">
        <w:rPr>
          <w:rFonts w:ascii="Palatino Linotype" w:hAnsi="Palatino Linotype" w:cs="Palatino Linotype"/>
          <w:b/>
          <w:bCs/>
        </w:rPr>
        <w:t>Dodavatel:</w:t>
      </w:r>
      <w:r w:rsidRPr="00B23009">
        <w:rPr>
          <w:rFonts w:ascii="Palatino Linotype" w:hAnsi="Palatino Linotype" w:cs="Palatino Linotype"/>
          <w:b/>
          <w:bCs/>
        </w:rPr>
        <w:t xml:space="preserve"> </w:t>
      </w:r>
      <w:r w:rsidR="00A53B08">
        <w:rPr>
          <w:rFonts w:ascii="Palatino Linotype" w:hAnsi="Palatino Linotype" w:cs="Palatino Linotype"/>
          <w:b/>
          <w:bCs/>
        </w:rPr>
        <w:tab/>
      </w:r>
      <w:r w:rsidR="00A53B08">
        <w:rPr>
          <w:rFonts w:ascii="Palatino Linotype" w:hAnsi="Palatino Linotype" w:cs="Palatino Linotype"/>
          <w:b/>
          <w:bCs/>
        </w:rPr>
        <w:tab/>
      </w:r>
      <w:r w:rsidRPr="00B23009">
        <w:rPr>
          <w:rFonts w:ascii="Palatino Linotype" w:hAnsi="Palatino Linotype" w:cs="Palatino Linotype"/>
          <w:highlight w:val="yellow"/>
        </w:rPr>
        <w:t>………………………………………………..</w:t>
      </w:r>
    </w:p>
    <w:p w:rsidR="00DA31FF" w:rsidRPr="00B23009" w:rsidRDefault="00DA31FF" w:rsidP="00DA31FF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>se sídlem: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 xml:space="preserve">…… 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žlutě vyznačené pole do</w:t>
      </w:r>
      <w:r>
        <w:rPr>
          <w:rFonts w:ascii="Palatino Linotype" w:hAnsi="Palatino Linotype" w:cs="Palatino Linotype"/>
          <w:i/>
          <w:sz w:val="24"/>
          <w:szCs w:val="24"/>
          <w:highlight w:val="yellow"/>
        </w:rPr>
        <w:t>p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lní dodavatel</w:t>
      </w:r>
      <w:r w:rsidR="007E69EC">
        <w:rPr>
          <w:rFonts w:ascii="Palatino Linotype" w:hAnsi="Palatino Linotype" w:cs="Palatino Linotype"/>
          <w:sz w:val="24"/>
          <w:szCs w:val="24"/>
          <w:highlight w:val="yellow"/>
        </w:rPr>
        <w:t>..</w:t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>.</w:t>
      </w:r>
    </w:p>
    <w:p w:rsidR="00DA31FF" w:rsidRDefault="00DA31FF" w:rsidP="00DA31FF">
      <w:pPr>
        <w:pStyle w:val="Bezmezer"/>
        <w:rPr>
          <w:rFonts w:ascii="Palatino Linotype" w:hAnsi="Palatino Linotype" w:cs="Palatino Linotype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7E69EC">
        <w:rPr>
          <w:rFonts w:ascii="Palatino Linotype" w:hAnsi="Palatino Linotype" w:cs="Palatino Linotype"/>
          <w:sz w:val="24"/>
          <w:szCs w:val="24"/>
          <w:highlight w:val="yellow"/>
        </w:rPr>
        <w:t>………………………………….……………</w:t>
      </w:r>
      <w:r w:rsidRPr="00693D62">
        <w:rPr>
          <w:rFonts w:ascii="Palatino Linotype" w:hAnsi="Palatino Linotype" w:cs="Palatino Linotype"/>
        </w:rPr>
        <w:t xml:space="preserve">  </w:t>
      </w:r>
    </w:p>
    <w:p w:rsidR="006C12FE" w:rsidRDefault="006C12FE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486940735"/>
    </w:p>
    <w:p w:rsidR="0004197F" w:rsidRDefault="0004197F" w:rsidP="0004197F">
      <w:pPr>
        <w:jc w:val="center"/>
        <w:rPr>
          <w:b/>
          <w:sz w:val="28"/>
          <w:szCs w:val="28"/>
        </w:rPr>
      </w:pPr>
    </w:p>
    <w:p w:rsidR="0004197F" w:rsidRDefault="0004197F" w:rsidP="0004197F">
      <w:pPr>
        <w:jc w:val="center"/>
        <w:rPr>
          <w:b/>
          <w:sz w:val="28"/>
          <w:szCs w:val="28"/>
        </w:rPr>
      </w:pPr>
    </w:p>
    <w:p w:rsidR="0004197F" w:rsidRDefault="0004197F" w:rsidP="0004197F">
      <w:pPr>
        <w:jc w:val="center"/>
        <w:rPr>
          <w:b/>
          <w:sz w:val="28"/>
          <w:szCs w:val="28"/>
        </w:rPr>
      </w:pPr>
    </w:p>
    <w:p w:rsidR="0004197F" w:rsidRDefault="0004197F" w:rsidP="00041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Upřesnění činností</w:t>
      </w:r>
    </w:p>
    <w:p w:rsidR="0004197F" w:rsidRDefault="0004197F" w:rsidP="0004197F">
      <w:pPr>
        <w:rPr>
          <w:b/>
          <w:sz w:val="22"/>
          <w:szCs w:val="22"/>
        </w:rPr>
      </w:pPr>
      <w:r>
        <w:rPr>
          <w:b/>
        </w:rPr>
        <w:t>Modul mzdový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výpočet platů pro odměňování pracovníků v příspěvkových organizacích 220 zaměstnanců a dohod 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výpočet náhrad za nemoc, zdravotního a sociálního pojištění, příplatků za přesčas, minimální mzdy apod.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exekuční a insolvenční srážky ze mzdy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slevy na dani z příjmů a další údaje rozhodující o způsobu zdanění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výpočet ročního zúčtování daně z příjmu ze závislé činnosti se započtením příjmů z předchozích pracovních poměrů a všech slev poplatníka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elektronické odesílání ročních ELDP na e-mail zaměstnance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načtení a zpracování XML souborů pro účely potvrzení příjmů zaměstnanců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potvrzení s údaji o příspěvcích zaměstnavatele pro penzijní fondy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potvrzení o příjmech zaměstnanců pro potřeby bankovních ústavů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tisk potvrzení o povinných příspěvcích zaměstnavatele na produkty stáří u zaměstnanců zařazených ve 3. kategorii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shd w:val="clear" w:color="auto" w:fill="FF8000"/>
        </w:rPr>
      </w:pPr>
      <w:r>
        <w:rPr>
          <w:rFonts w:ascii="Times New Roman" w:hAnsi="Times New Roman" w:cs="Times New Roman"/>
        </w:rPr>
        <w:t>výstupy ze mzdového systému – příkazy do PPF Banky</w:t>
      </w:r>
      <w:r>
        <w:rPr>
          <w:rFonts w:ascii="Times New Roman" w:hAnsi="Times New Roman" w:cs="Times New Roman"/>
          <w:shd w:val="clear" w:color="auto" w:fill="FF8000"/>
        </w:rPr>
        <w:t xml:space="preserve"> </w:t>
      </w:r>
    </w:p>
    <w:p w:rsidR="0004197F" w:rsidRDefault="0004197F" w:rsidP="0004197F"/>
    <w:p w:rsidR="0004197F" w:rsidRDefault="0004197F" w:rsidP="0004197F">
      <w:pPr>
        <w:rPr>
          <w:b/>
        </w:rPr>
      </w:pPr>
      <w:r>
        <w:rPr>
          <w:b/>
        </w:rPr>
        <w:t>Modul personální: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a kontaktní údaje zaměstnance dle potřeb JMHZ - limit 220 kmenových zaměstnanců a zpracování dohod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údaje o pracovním poměru (např. pracovní pozice, dosažené vzdělání, platové zařazení, počet let praxe, druhy příplatků)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údaje o zdravotním pojištění, důchodu, příspěvcích zaměstnavatele na penzijní připojištění, životní pojištění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přiřazení veškerých pracovních smluv, platových výměrů a dalších osobních dokumentů konkrétnímu zaměstnanci (rodné listy dětí, potvrzení o studiu apod.)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možnost vedení více současných pracovněprávních vztahů, navazujících pracovních vztahů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možnost hromadného tisku sestav při změnách (např. tisk platových výměrů u všech zaměstnanců při plošném zvýšení platů dle Nařízení vlády)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automatický výpočet nároku na řádnou dovolenou, dodatkovou dovolenou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automatický výpočet data nároku na starobní důchod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evidence platových postupů a pracovní historie</w:t>
      </w:r>
    </w:p>
    <w:p w:rsid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generování sestav dle našich požadavků pro interní účely – přehledy zkušební doby, pracovních poměrů na dobu určitou, platových postupů, nových nástupů zaměstnanců, seznam zaměstnanců, přepočtené počty zaměstnanců, platové výměry, inventury platového zařazení včetně příplatků, zaměstnanci s kratším úvazkem apod.</w:t>
      </w:r>
    </w:p>
    <w:p w:rsidR="0004197F" w:rsidRPr="0004197F" w:rsidRDefault="0004197F" w:rsidP="000419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04197F">
        <w:rPr>
          <w:rFonts w:ascii="Times New Roman" w:hAnsi="Times New Roman" w:cs="Times New Roman"/>
        </w:rPr>
        <w:t>archivace dat ukončených pracovních poměrů, důležitých dokumentů (smlouvy, osvědčení, průkazy atd.)</w:t>
      </w:r>
    </w:p>
    <w:p w:rsidR="0004197F" w:rsidRDefault="0004197F" w:rsidP="0004197F">
      <w:pPr>
        <w:pStyle w:val="Bezmezer"/>
        <w:ind w:left="720"/>
        <w:rPr>
          <w:rFonts w:ascii="Times New Roman" w:hAnsi="Times New Roman" w:cs="Times New Roman"/>
        </w:rPr>
      </w:pPr>
    </w:p>
    <w:p w:rsidR="0004197F" w:rsidRDefault="0004197F" w:rsidP="0004197F">
      <w:pPr>
        <w:jc w:val="center"/>
      </w:pPr>
      <w:r w:rsidRPr="0004197F">
        <w:rPr>
          <w:b/>
        </w:rPr>
        <w:t>Školení:</w:t>
      </w:r>
    </w:p>
    <w:p w:rsidR="0004197F" w:rsidRDefault="0004197F" w:rsidP="0004197F">
      <w:pPr>
        <w:rPr>
          <w:rFonts w:asciiTheme="minorHAnsi" w:hAnsiTheme="minorHAnsi" w:cstheme="minorBidi"/>
          <w:b/>
        </w:rPr>
      </w:pPr>
      <w:r>
        <w:rPr>
          <w:b/>
        </w:rPr>
        <w:t>Modul personální</w:t>
      </w:r>
    </w:p>
    <w:p w:rsidR="0004197F" w:rsidRDefault="0004197F" w:rsidP="0004197F">
      <w:pPr>
        <w:pStyle w:val="Bezmezer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Vstupní školení - osobní návštěva</w:t>
      </w:r>
      <w:r w:rsidR="00BA5AE3">
        <w:rPr>
          <w:rFonts w:ascii="Times New Roman" w:hAnsi="Times New Roman" w:cs="Times New Roman"/>
        </w:rPr>
        <w:t xml:space="preserve"> u zadavatele</w:t>
      </w:r>
      <w:r>
        <w:rPr>
          <w:rFonts w:ascii="Times New Roman" w:hAnsi="Times New Roman" w:cs="Times New Roman"/>
        </w:rPr>
        <w:t xml:space="preserve"> 5 hod.</w:t>
      </w:r>
    </w:p>
    <w:p w:rsidR="0004197F" w:rsidRDefault="0004197F" w:rsidP="0004197F">
      <w:pPr>
        <w:pStyle w:val="Bezmezer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školení – on line forma do 14 dní 4 hod.</w:t>
      </w:r>
    </w:p>
    <w:p w:rsidR="0004197F" w:rsidRDefault="0004197F" w:rsidP="0004197F">
      <w:pPr>
        <w:rPr>
          <w:rFonts w:asciiTheme="minorHAnsi" w:hAnsiTheme="minorHAnsi" w:cstheme="minorBidi"/>
          <w:b/>
        </w:rPr>
      </w:pPr>
      <w:r>
        <w:rPr>
          <w:b/>
        </w:rPr>
        <w:t>Modul mzdový</w:t>
      </w:r>
    </w:p>
    <w:p w:rsidR="0004197F" w:rsidRDefault="0004197F" w:rsidP="0004197F">
      <w:pPr>
        <w:pStyle w:val="Bezmezer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Vstupní školení - osobní návštěva </w:t>
      </w:r>
      <w:r w:rsidR="00BA5AE3">
        <w:rPr>
          <w:rFonts w:ascii="Times New Roman" w:hAnsi="Times New Roman" w:cs="Times New Roman"/>
        </w:rPr>
        <w:t xml:space="preserve">u zadavatele </w:t>
      </w:r>
      <w:r>
        <w:rPr>
          <w:rFonts w:ascii="Times New Roman" w:hAnsi="Times New Roman" w:cs="Times New Roman"/>
        </w:rPr>
        <w:t>5 hod.</w:t>
      </w:r>
    </w:p>
    <w:p w:rsidR="0004197F" w:rsidRDefault="0004197F" w:rsidP="0004197F">
      <w:pPr>
        <w:pStyle w:val="Bezmezer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školení – on line forma do 14 dní 4 hod.</w:t>
      </w:r>
    </w:p>
    <w:p w:rsidR="0004197F" w:rsidRDefault="0004197F" w:rsidP="0004197F">
      <w:pPr>
        <w:rPr>
          <w:rFonts w:asciiTheme="minorHAnsi" w:hAnsiTheme="minorHAnsi" w:cstheme="minorBidi"/>
          <w:b/>
        </w:rPr>
      </w:pPr>
      <w:r>
        <w:rPr>
          <w:b/>
        </w:rPr>
        <w:t>Modul docházkový</w:t>
      </w:r>
    </w:p>
    <w:p w:rsidR="0004197F" w:rsidRDefault="0004197F" w:rsidP="0004197F">
      <w:pPr>
        <w:pStyle w:val="Bezmezer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Vstupní školení - osobní návštěva </w:t>
      </w:r>
      <w:r w:rsidR="00BA5AE3">
        <w:rPr>
          <w:rFonts w:ascii="Times New Roman" w:hAnsi="Times New Roman" w:cs="Times New Roman"/>
        </w:rPr>
        <w:t xml:space="preserve">u zadavatele </w:t>
      </w:r>
      <w:r w:rsidR="00E30E0B">
        <w:rPr>
          <w:rFonts w:ascii="Times New Roman" w:hAnsi="Times New Roman" w:cs="Times New Roman"/>
        </w:rPr>
        <w:t>5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hod.</w:t>
      </w:r>
    </w:p>
    <w:p w:rsidR="0004197F" w:rsidRDefault="0004197F" w:rsidP="0004197F">
      <w:pPr>
        <w:pStyle w:val="Bezmezer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školení – on line forma do 14 dní 4 hod.</w:t>
      </w:r>
    </w:p>
    <w:p w:rsidR="0004197F" w:rsidRDefault="0004197F" w:rsidP="0004197F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04197F" w:rsidRDefault="0004197F" w:rsidP="0004197F">
      <w:pPr>
        <w:pStyle w:val="Bezmezer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Případné další zapracování v sw podle potřeby prostřednictvím dotazů na Hot line linku.</w:t>
      </w:r>
    </w:p>
    <w:p w:rsidR="00CD1BF9" w:rsidRDefault="00CD1BF9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97F" w:rsidRDefault="0004197F" w:rsidP="0004197F">
      <w:pPr>
        <w:jc w:val="center"/>
        <w:rPr>
          <w:b/>
          <w:sz w:val="28"/>
          <w:szCs w:val="28"/>
        </w:rPr>
      </w:pPr>
    </w:p>
    <w:p w:rsidR="0004197F" w:rsidRDefault="0004197F" w:rsidP="0004197F">
      <w:pPr>
        <w:jc w:val="center"/>
        <w:rPr>
          <w:b/>
          <w:sz w:val="28"/>
          <w:szCs w:val="28"/>
        </w:rPr>
      </w:pPr>
    </w:p>
    <w:p w:rsidR="0004197F" w:rsidRDefault="0004197F" w:rsidP="0004197F">
      <w:pPr>
        <w:jc w:val="center"/>
        <w:rPr>
          <w:b/>
          <w:sz w:val="28"/>
          <w:szCs w:val="28"/>
        </w:rPr>
      </w:pPr>
      <w:r w:rsidRPr="0004197F">
        <w:rPr>
          <w:b/>
          <w:sz w:val="28"/>
          <w:szCs w:val="28"/>
        </w:rPr>
        <w:t>Výpočet ceny</w:t>
      </w:r>
    </w:p>
    <w:p w:rsidR="00B51E25" w:rsidRDefault="00B51E25" w:rsidP="0004197F">
      <w:pPr>
        <w:jc w:val="center"/>
        <w:rPr>
          <w:b/>
          <w:sz w:val="28"/>
          <w:szCs w:val="28"/>
        </w:rPr>
      </w:pPr>
    </w:p>
    <w:p w:rsidR="003F5FB4" w:rsidRPr="0004197F" w:rsidRDefault="0004197F" w:rsidP="0004197F">
      <w:pPr>
        <w:jc w:val="center"/>
        <w:rPr>
          <w:b/>
          <w:sz w:val="28"/>
          <w:szCs w:val="28"/>
        </w:rPr>
      </w:pPr>
      <w:r w:rsidRPr="0004197F">
        <w:rPr>
          <w:b/>
          <w:sz w:val="28"/>
          <w:szCs w:val="28"/>
        </w:rPr>
        <w:t xml:space="preserve"> </w:t>
      </w:r>
    </w:p>
    <w:p w:rsidR="005020E2" w:rsidRDefault="00F45A09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Pokyny pro vyplnění</w:t>
      </w:r>
      <w:r w:rsidR="00C60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tabulky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F45A09" w:rsidRPr="0017265C" w:rsidRDefault="007E69EC" w:rsidP="00F45A09">
      <w:pPr>
        <w:numPr>
          <w:ilvl w:val="0"/>
          <w:numId w:val="23"/>
        </w:numPr>
        <w:spacing w:after="100" w:afterAutospacing="1"/>
      </w:pPr>
      <w:r>
        <w:t>D</w:t>
      </w:r>
      <w:r w:rsidR="00F45A09" w:rsidRPr="0017265C">
        <w:t xml:space="preserve">odavatel je povinen </w:t>
      </w:r>
      <w:r w:rsidR="00F45A09" w:rsidRPr="00410783">
        <w:t xml:space="preserve">vyplnit </w:t>
      </w:r>
      <w:r w:rsidR="00F45A09" w:rsidRPr="00410783">
        <w:rPr>
          <w:bCs/>
        </w:rPr>
        <w:t xml:space="preserve">všechny žlutě </w:t>
      </w:r>
      <w:r w:rsidR="0028676C">
        <w:rPr>
          <w:bCs/>
        </w:rPr>
        <w:t>vy</w:t>
      </w:r>
      <w:r w:rsidR="00F45A09" w:rsidRPr="00410783">
        <w:rPr>
          <w:bCs/>
        </w:rPr>
        <w:t xml:space="preserve">značené </w:t>
      </w:r>
      <w:r w:rsidR="002F049E">
        <w:rPr>
          <w:bCs/>
        </w:rPr>
        <w:t>řádky</w:t>
      </w:r>
      <w:r w:rsidR="00F45A09" w:rsidRPr="00410783">
        <w:t xml:space="preserve"> ve</w:t>
      </w:r>
      <w:r w:rsidR="00F45A09" w:rsidRPr="0017265C">
        <w:t xml:space="preserve"> sl</w:t>
      </w:r>
      <w:r w:rsidR="006C12FE">
        <w:t>oupci „Jednotková cena bez DPH“</w:t>
      </w:r>
      <w:r w:rsidR="00410783">
        <w:t>,</w:t>
      </w:r>
      <w:r w:rsidR="00F45A09" w:rsidRPr="0017265C">
        <w:t xml:space="preserve"> </w:t>
      </w:r>
    </w:p>
    <w:p w:rsidR="00F45A09" w:rsidRPr="0017265C" w:rsidRDefault="00410783" w:rsidP="00F45A09">
      <w:pPr>
        <w:numPr>
          <w:ilvl w:val="0"/>
          <w:numId w:val="23"/>
        </w:numPr>
        <w:spacing w:before="100" w:beforeAutospacing="1" w:after="100" w:afterAutospacing="1"/>
      </w:pPr>
      <w:r>
        <w:t>n</w:t>
      </w:r>
      <w:r w:rsidR="00F45A09" w:rsidRPr="0017265C">
        <w:t xml:space="preserve">euvedení ceny u jakékoli položky může </w:t>
      </w:r>
      <w:r w:rsidR="00F45A09" w:rsidRPr="00410783">
        <w:t xml:space="preserve">vést k </w:t>
      </w:r>
      <w:r w:rsidR="00F45A09" w:rsidRPr="00410783">
        <w:rPr>
          <w:bCs/>
        </w:rPr>
        <w:t>vyřazení nabídky</w:t>
      </w:r>
      <w:r>
        <w:rPr>
          <w:bCs/>
        </w:rPr>
        <w:t>,</w:t>
      </w:r>
    </w:p>
    <w:p w:rsidR="00F45A09" w:rsidRPr="0017265C" w:rsidRDefault="00410783" w:rsidP="00F45A09">
      <w:pPr>
        <w:numPr>
          <w:ilvl w:val="0"/>
          <w:numId w:val="23"/>
        </w:numPr>
        <w:spacing w:before="100" w:beforeAutospacing="1" w:after="100" w:afterAutospacing="1"/>
      </w:pPr>
      <w:r>
        <w:t>v</w:t>
      </w:r>
      <w:r w:rsidR="00F45A09" w:rsidRPr="0017265C">
        <w:t xml:space="preserve">eškeré ceny musí být </w:t>
      </w:r>
      <w:r w:rsidR="00F45A09" w:rsidRPr="00410783">
        <w:t xml:space="preserve">uvedeny v </w:t>
      </w:r>
      <w:r w:rsidR="00F45A09" w:rsidRPr="00410783">
        <w:rPr>
          <w:bCs/>
        </w:rPr>
        <w:t>Kč bez DPH</w:t>
      </w:r>
      <w:r w:rsidR="00DA0DDB">
        <w:t>.</w:t>
      </w:r>
    </w:p>
    <w:p w:rsidR="003F3731" w:rsidRDefault="000411E9" w:rsidP="00CD1BF9">
      <w:r>
        <w:t>Struktura cen:</w:t>
      </w:r>
    </w:p>
    <w:p w:rsidR="000411E9" w:rsidRPr="0017265C" w:rsidRDefault="00410783" w:rsidP="000411E9">
      <w:pPr>
        <w:numPr>
          <w:ilvl w:val="0"/>
          <w:numId w:val="24"/>
        </w:numPr>
        <w:spacing w:after="100" w:afterAutospacing="1"/>
      </w:pPr>
      <w:r>
        <w:rPr>
          <w:b/>
          <w:bCs/>
        </w:rPr>
        <w:t>p</w:t>
      </w:r>
      <w:r w:rsidR="000411E9" w:rsidRPr="0017265C">
        <w:rPr>
          <w:b/>
          <w:bCs/>
        </w:rPr>
        <w:t>oložky a)</w:t>
      </w:r>
      <w:r w:rsidR="00556A81">
        <w:rPr>
          <w:b/>
          <w:bCs/>
        </w:rPr>
        <w:t xml:space="preserve"> </w:t>
      </w:r>
      <w:r w:rsidR="000411E9" w:rsidRPr="0017265C">
        <w:rPr>
          <w:b/>
          <w:bCs/>
        </w:rPr>
        <w:t>–</w:t>
      </w:r>
      <w:r w:rsidR="00556A81">
        <w:rPr>
          <w:b/>
          <w:bCs/>
        </w:rPr>
        <w:t xml:space="preserve"> </w:t>
      </w:r>
      <w:r w:rsidR="000411E9" w:rsidRPr="0017265C">
        <w:rPr>
          <w:b/>
          <w:bCs/>
        </w:rPr>
        <w:t>c)</w:t>
      </w:r>
      <w:r w:rsidR="00556A81">
        <w:t xml:space="preserve">: </w:t>
      </w:r>
      <w:r w:rsidR="00CD1BF9">
        <w:t xml:space="preserve">paušální cena za </w:t>
      </w:r>
      <w:r w:rsidR="000411E9" w:rsidRPr="0017265C">
        <w:t xml:space="preserve">pravidelné měsíční plnění </w:t>
      </w:r>
      <w:r w:rsidR="00CD1BF9">
        <w:t xml:space="preserve">po dobu </w:t>
      </w:r>
      <w:r w:rsidR="000411E9" w:rsidRPr="0017265C">
        <w:t>48 měsíců</w:t>
      </w:r>
      <w:r>
        <w:t>,</w:t>
      </w:r>
      <w:r w:rsidR="000411E9" w:rsidRPr="0017265C">
        <w:t xml:space="preserve"> </w:t>
      </w:r>
    </w:p>
    <w:p w:rsidR="000411E9" w:rsidRPr="0017265C" w:rsidRDefault="00410783" w:rsidP="000411E9">
      <w:pPr>
        <w:numPr>
          <w:ilvl w:val="0"/>
          <w:numId w:val="24"/>
        </w:numPr>
        <w:spacing w:before="100" w:beforeAutospacing="1" w:after="100" w:afterAutospacing="1"/>
      </w:pPr>
      <w:r>
        <w:rPr>
          <w:b/>
          <w:bCs/>
        </w:rPr>
        <w:t>p</w:t>
      </w:r>
      <w:r w:rsidR="000411E9" w:rsidRPr="0017265C">
        <w:rPr>
          <w:b/>
          <w:bCs/>
        </w:rPr>
        <w:t>oložky d)</w:t>
      </w:r>
      <w:r w:rsidR="00556A81">
        <w:rPr>
          <w:b/>
          <w:bCs/>
        </w:rPr>
        <w:t xml:space="preserve"> </w:t>
      </w:r>
      <w:r w:rsidR="000411E9" w:rsidRPr="0017265C">
        <w:rPr>
          <w:b/>
          <w:bCs/>
        </w:rPr>
        <w:t>–</w:t>
      </w:r>
      <w:r w:rsidR="00556A81">
        <w:rPr>
          <w:b/>
          <w:bCs/>
        </w:rPr>
        <w:t xml:space="preserve"> </w:t>
      </w:r>
      <w:r w:rsidR="000177B3">
        <w:rPr>
          <w:b/>
          <w:bCs/>
        </w:rPr>
        <w:t>g</w:t>
      </w:r>
      <w:r w:rsidR="000411E9" w:rsidRPr="0017265C">
        <w:rPr>
          <w:b/>
          <w:bCs/>
        </w:rPr>
        <w:t>)</w:t>
      </w:r>
      <w:r w:rsidR="000411E9" w:rsidRPr="0017265C">
        <w:t>:</w:t>
      </w:r>
      <w:r w:rsidR="00556A81">
        <w:t xml:space="preserve"> </w:t>
      </w:r>
      <w:r w:rsidR="00F84D57">
        <w:t>jednorázové plnění</w:t>
      </w:r>
      <w:r>
        <w:t>,</w:t>
      </w:r>
    </w:p>
    <w:p w:rsidR="000411E9" w:rsidRPr="00052359" w:rsidRDefault="00410783" w:rsidP="00C25348">
      <w:pPr>
        <w:pStyle w:val="Podtitul"/>
        <w:numPr>
          <w:ilvl w:val="0"/>
          <w:numId w:val="24"/>
        </w:numPr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  <w:r w:rsidRPr="00052359">
        <w:rPr>
          <w:rFonts w:ascii="Times New Roman" w:hAnsi="Times New Roman" w:cs="Times New Roman"/>
          <w:sz w:val="24"/>
          <w:lang w:eastAsia="cs-CZ"/>
        </w:rPr>
        <w:t>p</w:t>
      </w:r>
      <w:r w:rsidR="000411E9" w:rsidRPr="00052359">
        <w:rPr>
          <w:rFonts w:ascii="Times New Roman" w:hAnsi="Times New Roman" w:cs="Times New Roman"/>
          <w:sz w:val="24"/>
          <w:lang w:eastAsia="cs-CZ"/>
        </w:rPr>
        <w:t xml:space="preserve">oložka </w:t>
      </w:r>
      <w:r w:rsidR="000177B3">
        <w:rPr>
          <w:rFonts w:ascii="Times New Roman" w:hAnsi="Times New Roman" w:cs="Times New Roman"/>
          <w:sz w:val="24"/>
          <w:lang w:eastAsia="cs-CZ"/>
        </w:rPr>
        <w:t>h</w:t>
      </w:r>
      <w:r w:rsidR="000411E9" w:rsidRPr="00052359">
        <w:rPr>
          <w:rFonts w:ascii="Times New Roman" w:hAnsi="Times New Roman" w:cs="Times New Roman"/>
          <w:sz w:val="24"/>
          <w:lang w:eastAsia="cs-CZ"/>
        </w:rPr>
        <w:t>)</w:t>
      </w:r>
      <w:r w:rsidR="000411E9" w:rsidRPr="009A193A">
        <w:rPr>
          <w:b w:val="0"/>
        </w:rPr>
        <w:t>:</w:t>
      </w:r>
      <w:r w:rsidR="000411E9" w:rsidRPr="0017265C">
        <w:t xml:space="preserve"> </w:t>
      </w:r>
      <w:r w:rsidR="00556A81" w:rsidRPr="00556A81">
        <w:rPr>
          <w:rFonts w:ascii="Times New Roman" w:hAnsi="Times New Roman" w:cs="Times New Roman"/>
          <w:b w:val="0"/>
          <w:bCs w:val="0"/>
          <w:sz w:val="24"/>
          <w:lang w:eastAsia="cs-CZ"/>
        </w:rPr>
        <w:t>hodinov</w:t>
      </w:r>
      <w:r w:rsidR="00CD1BF9">
        <w:rPr>
          <w:rFonts w:ascii="Times New Roman" w:hAnsi="Times New Roman" w:cs="Times New Roman"/>
          <w:b w:val="0"/>
          <w:bCs w:val="0"/>
          <w:sz w:val="24"/>
          <w:lang w:eastAsia="cs-CZ"/>
        </w:rPr>
        <w:t>á</w:t>
      </w:r>
      <w:r w:rsidR="00556A81" w:rsidRPr="00556A81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 </w:t>
      </w:r>
      <w:r w:rsidR="000411E9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>sazb</w:t>
      </w:r>
      <w:r w:rsidR="00CD1BF9">
        <w:rPr>
          <w:rFonts w:ascii="Times New Roman" w:hAnsi="Times New Roman" w:cs="Times New Roman"/>
          <w:b w:val="0"/>
          <w:bCs w:val="0"/>
          <w:sz w:val="24"/>
          <w:lang w:eastAsia="cs-CZ"/>
        </w:rPr>
        <w:t>a</w:t>
      </w:r>
      <w:r w:rsidR="000411E9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 </w:t>
      </w:r>
      <w:r w:rsidR="0034420C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technické </w:t>
      </w:r>
      <w:r w:rsidR="000411E9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>pod</w:t>
      </w:r>
      <w:r w:rsidR="006C12FE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>pory</w:t>
      </w:r>
      <w:r w:rsidR="0034420C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 </w:t>
      </w:r>
      <w:r w:rsidR="00CD1BF9">
        <w:rPr>
          <w:rFonts w:ascii="Times New Roman" w:hAnsi="Times New Roman" w:cs="Times New Roman"/>
          <w:b w:val="0"/>
          <w:bCs w:val="0"/>
          <w:sz w:val="24"/>
          <w:lang w:eastAsia="cs-CZ"/>
        </w:rPr>
        <w:t>(</w:t>
      </w:r>
      <w:r w:rsidR="00B51E25">
        <w:rPr>
          <w:rFonts w:ascii="Times New Roman" w:hAnsi="Times New Roman" w:cs="Times New Roman"/>
          <w:b w:val="0"/>
          <w:bCs w:val="0"/>
          <w:sz w:val="24"/>
          <w:lang w:eastAsia="cs-CZ"/>
        </w:rPr>
        <w:t>Hotline)</w:t>
      </w:r>
      <w:r w:rsidR="00CD1BF9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, </w:t>
      </w:r>
      <w:r w:rsidR="006C12FE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odhad </w:t>
      </w:r>
      <w:r w:rsidR="000177B3">
        <w:rPr>
          <w:rFonts w:ascii="Times New Roman" w:hAnsi="Times New Roman" w:cs="Times New Roman"/>
          <w:b w:val="0"/>
          <w:bCs w:val="0"/>
          <w:sz w:val="24"/>
          <w:lang w:eastAsia="cs-CZ"/>
        </w:rPr>
        <w:t>2</w:t>
      </w:r>
      <w:r w:rsidR="000C6750">
        <w:rPr>
          <w:rFonts w:ascii="Times New Roman" w:hAnsi="Times New Roman" w:cs="Times New Roman"/>
          <w:b w:val="0"/>
          <w:bCs w:val="0"/>
          <w:sz w:val="24"/>
          <w:lang w:eastAsia="cs-CZ"/>
        </w:rPr>
        <w:t>4</w:t>
      </w:r>
      <w:r w:rsidR="00556A81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0 </w:t>
      </w:r>
      <w:r w:rsidR="006C12FE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>hodin za 48 měsíců</w:t>
      </w:r>
      <w:r w:rsidR="0040749B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>,</w:t>
      </w:r>
      <w:r w:rsidR="006C12FE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 </w:t>
      </w:r>
      <w:r w:rsidR="00CD1BF9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přičemž </w:t>
      </w:r>
      <w:r w:rsidR="006C12FE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množství hodin je </w:t>
      </w:r>
      <w:r w:rsidR="00F8186A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pouze </w:t>
      </w:r>
      <w:r w:rsidR="00CD1BF9">
        <w:rPr>
          <w:rFonts w:ascii="Times New Roman" w:hAnsi="Times New Roman" w:cs="Times New Roman"/>
          <w:b w:val="0"/>
          <w:bCs w:val="0"/>
          <w:sz w:val="24"/>
          <w:lang w:eastAsia="cs-CZ"/>
        </w:rPr>
        <w:t>orientační a</w:t>
      </w:r>
      <w:r w:rsidR="006C12FE" w:rsidRPr="00052359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 může </w:t>
      </w:r>
      <w:r w:rsidR="00556A81">
        <w:rPr>
          <w:rFonts w:ascii="Times New Roman" w:hAnsi="Times New Roman" w:cs="Times New Roman"/>
          <w:b w:val="0"/>
          <w:bCs w:val="0"/>
          <w:sz w:val="24"/>
          <w:lang w:eastAsia="cs-CZ"/>
        </w:rPr>
        <w:t>být vyšší i nižší</w:t>
      </w:r>
      <w:r w:rsidR="001F707E">
        <w:rPr>
          <w:rFonts w:ascii="Times New Roman" w:hAnsi="Times New Roman" w:cs="Times New Roman"/>
          <w:b w:val="0"/>
          <w:bCs w:val="0"/>
          <w:sz w:val="24"/>
          <w:lang w:eastAsia="cs-CZ"/>
        </w:rPr>
        <w:t xml:space="preserve"> bez dopadu na jednotkovou cenu.</w:t>
      </w:r>
    </w:p>
    <w:p w:rsidR="00F45A09" w:rsidRDefault="00F45A09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5348" w:rsidRDefault="00C25348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62DE" w:rsidRDefault="005E62DE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62DE" w:rsidRDefault="005E62DE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62DE" w:rsidRDefault="005E62DE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5348" w:rsidRDefault="00C25348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bookmarkEnd w:id="0"/>
    <w:p w:rsidR="0004197F" w:rsidRDefault="004025EF" w:rsidP="0004197F">
      <w:pPr>
        <w:ind w:left="2124" w:firstLine="708"/>
        <w:rPr>
          <w:b/>
        </w:rPr>
      </w:pPr>
      <w:r>
        <w:rPr>
          <w:b/>
        </w:rPr>
        <w:t>Tabulka pro výpočet nabízené ceny</w:t>
      </w:r>
    </w:p>
    <w:p w:rsidR="00C25348" w:rsidRDefault="00C25348" w:rsidP="00C25348">
      <w:pPr>
        <w:rPr>
          <w:b/>
        </w:rPr>
      </w:pPr>
    </w:p>
    <w:bookmarkStart w:id="2" w:name="_MON_1684227611"/>
    <w:bookmarkEnd w:id="2"/>
    <w:p w:rsidR="00034462" w:rsidRPr="002D3A1A" w:rsidRDefault="006F4FA4" w:rsidP="0040749B">
      <w:pPr>
        <w:tabs>
          <w:tab w:val="left" w:pos="5812"/>
        </w:tabs>
        <w:ind w:left="142"/>
        <w:rPr>
          <w:color w:val="000000"/>
          <w:sz w:val="20"/>
          <w:szCs w:val="20"/>
        </w:rPr>
      </w:pPr>
      <w:r>
        <w:rPr>
          <w:b/>
        </w:rPr>
        <w:object w:dxaOrig="9341" w:dyaOrig="7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393pt" o:ole="">
            <v:imagedata r:id="rId9" o:title=""/>
          </v:shape>
          <o:OLEObject Type="Embed" ProgID="Excel.Sheet.12" ShapeID="_x0000_i1025" DrawAspect="Content" ObjectID="_1837230122" r:id="rId10"/>
        </w:object>
      </w:r>
    </w:p>
    <w:p w:rsidR="0004197F" w:rsidRDefault="0004197F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34DE" w:rsidRDefault="00F8186A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má právo skutečný rozsah plnění upravit podle svých potřeb.</w:t>
      </w:r>
    </w:p>
    <w:p w:rsidR="00935E06" w:rsidRDefault="00034462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Celkovou nabídkovou cenu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Kč bez DPH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doplní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odavatel do přílohy č. 1 této zadávací dokumentace - Krycího listu a </w:t>
      </w:r>
      <w:r w:rsidRPr="007E69EC">
        <w:rPr>
          <w:rFonts w:ascii="Times New Roman" w:eastAsia="Times New Roman" w:hAnsi="Times New Roman" w:cs="Times New Roman"/>
          <w:sz w:val="24"/>
          <w:szCs w:val="24"/>
          <w:lang w:eastAsia="cs-CZ"/>
        </w:rPr>
        <w:t>cena uvedená v </w:t>
      </w:r>
      <w:r w:rsidRPr="007E69E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Krycím listu bude posuzovanou cenou</w:t>
      </w:r>
      <w:r w:rsidRPr="007E69E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7530F" w:rsidRDefault="00A7530F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77AD" w:rsidRDefault="008A77AD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3E7D" w:rsidRDefault="00A7530F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F8186A">
        <w:rPr>
          <w:rFonts w:ascii="Times New Roman" w:eastAsia="Times New Roman" w:hAnsi="Times New Roman" w:cs="Times New Roman"/>
          <w:sz w:val="24"/>
          <w:szCs w:val="24"/>
          <w:lang w:eastAsia="cs-CZ"/>
        </w:rPr>
        <w:t>atum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</w:t>
      </w:r>
      <w:r w:rsidR="00F8186A" w:rsidRPr="00F8186A">
        <w:rPr>
          <w:rFonts w:ascii="Palatino Linotype" w:hAnsi="Palatino Linotype" w:cs="Palatino Linotype"/>
          <w:i/>
          <w:sz w:val="24"/>
          <w:szCs w:val="24"/>
          <w:highlight w:val="yellow"/>
        </w:rPr>
        <w:t xml:space="preserve"> </w:t>
      </w:r>
      <w:r w:rsidR="00F8186A"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do</w:t>
      </w:r>
      <w:r w:rsidR="00F8186A">
        <w:rPr>
          <w:rFonts w:ascii="Palatino Linotype" w:hAnsi="Palatino Linotype" w:cs="Palatino Linotype"/>
          <w:i/>
          <w:sz w:val="24"/>
          <w:szCs w:val="24"/>
          <w:highlight w:val="yellow"/>
        </w:rPr>
        <w:t>p</w:t>
      </w:r>
      <w:r w:rsidR="007E69EC">
        <w:rPr>
          <w:rFonts w:ascii="Palatino Linotype" w:hAnsi="Palatino Linotype" w:cs="Palatino Linotype"/>
          <w:i/>
          <w:sz w:val="24"/>
          <w:szCs w:val="24"/>
          <w:highlight w:val="yellow"/>
        </w:rPr>
        <w:t>lní D</w:t>
      </w:r>
      <w:r w:rsidR="00F8186A"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odavatel</w:t>
      </w:r>
      <w:r w:rsidR="00F8186A">
        <w:rPr>
          <w:rFonts w:ascii="Palatino Linotype" w:hAnsi="Palatino Linotype" w:cs="Palatino Linotype"/>
          <w:i/>
          <w:sz w:val="24"/>
          <w:szCs w:val="24"/>
        </w:rPr>
        <w:t>……</w:t>
      </w:r>
      <w:r w:rsidR="00D36CF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36CF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36CF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36CF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36CF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36CF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36CF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36CF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36CF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B3E7D" w:rsidRDefault="000B3E7D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3E7D" w:rsidRDefault="000B3E7D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530F" w:rsidRPr="00CF32F5" w:rsidRDefault="00A7530F" w:rsidP="00E27DCB">
      <w:pPr>
        <w:pStyle w:val="Bezmezer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</w:t>
      </w:r>
      <w:r w:rsidR="00F8186A" w:rsidRPr="00F8186A">
        <w:rPr>
          <w:rFonts w:ascii="Palatino Linotype" w:hAnsi="Palatino Linotype" w:cs="Palatino Linotype"/>
          <w:i/>
          <w:sz w:val="24"/>
          <w:szCs w:val="24"/>
          <w:highlight w:val="yellow"/>
        </w:rPr>
        <w:t xml:space="preserve"> </w:t>
      </w:r>
      <w:r w:rsidR="00F8186A"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do</w:t>
      </w:r>
      <w:r w:rsidR="00F8186A">
        <w:rPr>
          <w:rFonts w:ascii="Palatino Linotype" w:hAnsi="Palatino Linotype" w:cs="Palatino Linotype"/>
          <w:i/>
          <w:sz w:val="24"/>
          <w:szCs w:val="24"/>
          <w:highlight w:val="yellow"/>
        </w:rPr>
        <w:t>p</w:t>
      </w:r>
      <w:r w:rsidR="007E69EC">
        <w:rPr>
          <w:rFonts w:ascii="Palatino Linotype" w:hAnsi="Palatino Linotype" w:cs="Palatino Linotype"/>
          <w:i/>
          <w:sz w:val="24"/>
          <w:szCs w:val="24"/>
          <w:highlight w:val="yellow"/>
        </w:rPr>
        <w:t>lní D</w:t>
      </w:r>
      <w:r w:rsidR="00F8186A"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odavatel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.............….</w:t>
      </w:r>
    </w:p>
    <w:p w:rsidR="00E5244B" w:rsidRDefault="004777DB" w:rsidP="002609D3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A0DDB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</w:t>
      </w:r>
      <w:r w:rsidR="00E52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příjmení</w:t>
      </w:r>
      <w:r w:rsidR="00286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oprávněné jednat za D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odavatele</w:t>
      </w:r>
    </w:p>
    <w:p w:rsidR="00E5244B" w:rsidRDefault="00E5244B" w:rsidP="002609D3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244B" w:rsidRDefault="00E5244B" w:rsidP="002609D3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244B" w:rsidRDefault="00E5244B" w:rsidP="002609D3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244B" w:rsidRPr="00CF32F5" w:rsidRDefault="00E5244B" w:rsidP="00E5244B">
      <w:pPr>
        <w:pStyle w:val="Bezmezer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</w:t>
      </w:r>
      <w:r w:rsidRPr="00F8186A">
        <w:rPr>
          <w:rFonts w:ascii="Palatino Linotype" w:hAnsi="Palatino Linotype" w:cs="Palatino Linotype"/>
          <w:i/>
          <w:sz w:val="24"/>
          <w:szCs w:val="24"/>
          <w:highlight w:val="yellow"/>
        </w:rPr>
        <w:t xml:space="preserve"> 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do</w:t>
      </w:r>
      <w:r>
        <w:rPr>
          <w:rFonts w:ascii="Palatino Linotype" w:hAnsi="Palatino Linotype" w:cs="Palatino Linotype"/>
          <w:i/>
          <w:sz w:val="24"/>
          <w:szCs w:val="24"/>
          <w:highlight w:val="yellow"/>
        </w:rPr>
        <w:t>plní D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odavatel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.............….</w:t>
      </w:r>
    </w:p>
    <w:p w:rsidR="00A7530F" w:rsidRPr="00A7530F" w:rsidRDefault="00CF32F5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609D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609D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609D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609D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609D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777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777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777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4197F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A7530F"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odpis </w:t>
      </w:r>
    </w:p>
    <w:sectPr w:rsidR="00A7530F" w:rsidRPr="00A7530F" w:rsidSect="00031997">
      <w:headerReference w:type="default" r:id="rId11"/>
      <w:footerReference w:type="default" r:id="rId12"/>
      <w:pgSz w:w="11906" w:h="16838"/>
      <w:pgMar w:top="1417" w:right="1417" w:bottom="1417" w:left="707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47" w:rsidRDefault="00F41647" w:rsidP="00160AB7">
      <w:r>
        <w:separator/>
      </w:r>
    </w:p>
  </w:endnote>
  <w:endnote w:type="continuationSeparator" w:id="0">
    <w:p w:rsidR="00F41647" w:rsidRDefault="00F41647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TOT-Book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DA31FF">
        <w:pPr>
          <w:pStyle w:val="Zpat"/>
          <w:tabs>
            <w:tab w:val="left" w:pos="2713"/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="00DA31FF">
          <w:t xml:space="preserve">                                                                    </w:t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E30E0B">
          <w:rPr>
            <w:noProof/>
          </w:rPr>
          <w:t>2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E30E0B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47" w:rsidRDefault="00F41647" w:rsidP="00160AB7">
      <w:r>
        <w:separator/>
      </w:r>
    </w:p>
  </w:footnote>
  <w:footnote w:type="continuationSeparator" w:id="0">
    <w:p w:rsidR="00F41647" w:rsidRDefault="00F41647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8D0" w:rsidRDefault="005E48D0" w:rsidP="005E48D0">
    <w:pPr>
      <w:autoSpaceDE w:val="0"/>
      <w:jc w:val="right"/>
    </w:pPr>
    <w:r>
      <w:rPr>
        <w:rFonts w:ascii="FuturaTOT-Book" w:eastAsia="Calibri" w:hAnsi="FuturaTOT-Book" w:cs="FuturaTOT-Book"/>
        <w:noProof/>
        <w:color w:val="7F7F7F"/>
        <w:sz w:val="18"/>
        <w:szCs w:val="18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78940" cy="5988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5988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TOT-Book" w:eastAsia="Calibri" w:hAnsi="FuturaTOT-Book" w:cs="FuturaTOT-Book"/>
        <w:color w:val="7F7F7F"/>
        <w:sz w:val="18"/>
        <w:szCs w:val="18"/>
        <w:lang w:eastAsia="en-US"/>
      </w:rPr>
      <w:t>Sněženková 2973/8</w:t>
    </w:r>
  </w:p>
  <w:p w:rsidR="005E48D0" w:rsidRDefault="005E48D0" w:rsidP="005E48D0">
    <w:pPr>
      <w:autoSpaceDE w:val="0"/>
      <w:jc w:val="right"/>
    </w:pPr>
    <w:r>
      <w:rPr>
        <w:rFonts w:ascii="FuturaTOT-Book" w:eastAsia="Calibri" w:hAnsi="FuturaTOT-Book" w:cs="FuturaTOT-Book"/>
        <w:color w:val="7F7F7F"/>
        <w:sz w:val="18"/>
        <w:szCs w:val="18"/>
        <w:lang w:eastAsia="en-US"/>
      </w:rPr>
      <w:t>106 00 Praha 10 – Zahradní Město</w:t>
    </w:r>
  </w:p>
  <w:p w:rsidR="005E48D0" w:rsidRDefault="005E48D0" w:rsidP="005E48D0">
    <w:pPr>
      <w:pStyle w:val="Zhlav"/>
      <w:jc w:val="right"/>
    </w:pPr>
    <w:r>
      <w:rPr>
        <w:rFonts w:ascii="FuturaTOT-Book" w:hAnsi="FuturaTOT-Book" w:cs="FuturaTOT-Book"/>
        <w:color w:val="7F7F7F"/>
        <w:sz w:val="18"/>
        <w:szCs w:val="18"/>
      </w:rPr>
      <w:t>Telefon: 272 654 151 – 3</w:t>
    </w:r>
  </w:p>
  <w:p w:rsidR="005E48D0" w:rsidRDefault="005E48D0" w:rsidP="005E48D0">
    <w:pPr>
      <w:pStyle w:val="stavndopis"/>
      <w:ind w:left="-993"/>
      <w:jc w:val="center"/>
    </w:pPr>
    <w:r>
      <w:rPr>
        <w:rFonts w:ascii="Arial" w:eastAsia="Arial" w:hAnsi="Arial" w:cs="Arial"/>
        <w:color w:val="7F7F7F"/>
        <w:sz w:val="18"/>
        <w:szCs w:val="18"/>
      </w:rPr>
      <w:t xml:space="preserve">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color w:val="7F7F7F"/>
        <w:sz w:val="18"/>
        <w:szCs w:val="18"/>
      </w:rPr>
      <w:t>e-mail: info@dszm.cz</w:t>
    </w:r>
  </w:p>
  <w:p w:rsidR="009D4544" w:rsidRPr="005E48D0" w:rsidRDefault="009D4544" w:rsidP="005E48D0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9F74B6"/>
    <w:multiLevelType w:val="multilevel"/>
    <w:tmpl w:val="7BB2CF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1E2FF2"/>
    <w:multiLevelType w:val="hybridMultilevel"/>
    <w:tmpl w:val="D5D60152"/>
    <w:lvl w:ilvl="0" w:tplc="932CA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E2A84"/>
    <w:multiLevelType w:val="hybridMultilevel"/>
    <w:tmpl w:val="907C8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0713C"/>
    <w:multiLevelType w:val="hybridMultilevel"/>
    <w:tmpl w:val="AF221BCC"/>
    <w:lvl w:ilvl="0" w:tplc="41DAC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7226B"/>
    <w:multiLevelType w:val="hybridMultilevel"/>
    <w:tmpl w:val="2012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6161A"/>
    <w:multiLevelType w:val="multilevel"/>
    <w:tmpl w:val="0CA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A3A01"/>
    <w:multiLevelType w:val="hybridMultilevel"/>
    <w:tmpl w:val="CE621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705D5"/>
    <w:multiLevelType w:val="hybridMultilevel"/>
    <w:tmpl w:val="D27ED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C6E1E"/>
    <w:multiLevelType w:val="hybridMultilevel"/>
    <w:tmpl w:val="A8AA0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F3FE9"/>
    <w:multiLevelType w:val="hybridMultilevel"/>
    <w:tmpl w:val="186E7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7349C"/>
    <w:multiLevelType w:val="hybridMultilevel"/>
    <w:tmpl w:val="F5C4F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4"/>
  </w:num>
  <w:num w:numId="5">
    <w:abstractNumId w:val="8"/>
  </w:num>
  <w:num w:numId="6">
    <w:abstractNumId w:val="12"/>
  </w:num>
  <w:num w:numId="7">
    <w:abstractNumId w:val="14"/>
  </w:num>
  <w:num w:numId="8">
    <w:abstractNumId w:val="15"/>
  </w:num>
  <w:num w:numId="9">
    <w:abstractNumId w:val="18"/>
  </w:num>
  <w:num w:numId="10">
    <w:abstractNumId w:val="17"/>
  </w:num>
  <w:num w:numId="11">
    <w:abstractNumId w:val="3"/>
  </w:num>
  <w:num w:numId="12">
    <w:abstractNumId w:val="2"/>
  </w:num>
  <w:num w:numId="13">
    <w:abstractNumId w:val="20"/>
  </w:num>
  <w:num w:numId="14">
    <w:abstractNumId w:val="23"/>
  </w:num>
  <w:num w:numId="15">
    <w:abstractNumId w:val="5"/>
  </w:num>
  <w:num w:numId="16">
    <w:abstractNumId w:val="7"/>
  </w:num>
  <w:num w:numId="17">
    <w:abstractNumId w:val="21"/>
  </w:num>
  <w:num w:numId="18">
    <w:abstractNumId w:val="6"/>
  </w:num>
  <w:num w:numId="19">
    <w:abstractNumId w:val="22"/>
  </w:num>
  <w:num w:numId="20">
    <w:abstractNumId w:val="19"/>
  </w:num>
  <w:num w:numId="21">
    <w:abstractNumId w:val="16"/>
  </w:num>
  <w:num w:numId="22">
    <w:abstractNumId w:val="10"/>
  </w:num>
  <w:num w:numId="23">
    <w:abstractNumId w:val="11"/>
  </w:num>
  <w:num w:numId="24">
    <w:abstractNumId w:val="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177B3"/>
    <w:rsid w:val="00030C13"/>
    <w:rsid w:val="00031997"/>
    <w:rsid w:val="00034462"/>
    <w:rsid w:val="000411E9"/>
    <w:rsid w:val="0004197F"/>
    <w:rsid w:val="000423E6"/>
    <w:rsid w:val="00047CCE"/>
    <w:rsid w:val="00052359"/>
    <w:rsid w:val="00056B28"/>
    <w:rsid w:val="00060839"/>
    <w:rsid w:val="00066D26"/>
    <w:rsid w:val="0007149B"/>
    <w:rsid w:val="00075243"/>
    <w:rsid w:val="00076AFA"/>
    <w:rsid w:val="00082DD8"/>
    <w:rsid w:val="0008424A"/>
    <w:rsid w:val="000853BA"/>
    <w:rsid w:val="000913B1"/>
    <w:rsid w:val="00092538"/>
    <w:rsid w:val="00092BA2"/>
    <w:rsid w:val="00096FCB"/>
    <w:rsid w:val="000975B1"/>
    <w:rsid w:val="000A47A4"/>
    <w:rsid w:val="000A6BB9"/>
    <w:rsid w:val="000B3E7D"/>
    <w:rsid w:val="000C1436"/>
    <w:rsid w:val="000C2958"/>
    <w:rsid w:val="000C2BE5"/>
    <w:rsid w:val="000C378F"/>
    <w:rsid w:val="000C6750"/>
    <w:rsid w:val="000D76B3"/>
    <w:rsid w:val="000E4025"/>
    <w:rsid w:val="000E5988"/>
    <w:rsid w:val="000F4767"/>
    <w:rsid w:val="0010343E"/>
    <w:rsid w:val="00104002"/>
    <w:rsid w:val="00116D14"/>
    <w:rsid w:val="001272CD"/>
    <w:rsid w:val="00131CF7"/>
    <w:rsid w:val="00134B45"/>
    <w:rsid w:val="00134BE9"/>
    <w:rsid w:val="00137F77"/>
    <w:rsid w:val="0014161E"/>
    <w:rsid w:val="00144EE7"/>
    <w:rsid w:val="001461D2"/>
    <w:rsid w:val="001535B3"/>
    <w:rsid w:val="001548F3"/>
    <w:rsid w:val="001574F5"/>
    <w:rsid w:val="00160AB7"/>
    <w:rsid w:val="00163AA9"/>
    <w:rsid w:val="00164720"/>
    <w:rsid w:val="001715F7"/>
    <w:rsid w:val="00171684"/>
    <w:rsid w:val="00174524"/>
    <w:rsid w:val="001755C6"/>
    <w:rsid w:val="00181562"/>
    <w:rsid w:val="00192D49"/>
    <w:rsid w:val="00193068"/>
    <w:rsid w:val="001A4EA8"/>
    <w:rsid w:val="001A73C4"/>
    <w:rsid w:val="001B6491"/>
    <w:rsid w:val="001C3F18"/>
    <w:rsid w:val="001D37EA"/>
    <w:rsid w:val="001D41F3"/>
    <w:rsid w:val="001E395A"/>
    <w:rsid w:val="001E6E17"/>
    <w:rsid w:val="001F2A50"/>
    <w:rsid w:val="001F3E9B"/>
    <w:rsid w:val="001F6161"/>
    <w:rsid w:val="001F6A1D"/>
    <w:rsid w:val="001F6E90"/>
    <w:rsid w:val="001F707E"/>
    <w:rsid w:val="0020343F"/>
    <w:rsid w:val="00203879"/>
    <w:rsid w:val="0021011F"/>
    <w:rsid w:val="0021211F"/>
    <w:rsid w:val="0021304B"/>
    <w:rsid w:val="002244CB"/>
    <w:rsid w:val="002350B7"/>
    <w:rsid w:val="00237516"/>
    <w:rsid w:val="00241A45"/>
    <w:rsid w:val="002454F8"/>
    <w:rsid w:val="00250BAC"/>
    <w:rsid w:val="00251E74"/>
    <w:rsid w:val="00255696"/>
    <w:rsid w:val="002609D3"/>
    <w:rsid w:val="00261304"/>
    <w:rsid w:val="00261A90"/>
    <w:rsid w:val="0027727A"/>
    <w:rsid w:val="002773B4"/>
    <w:rsid w:val="0028676C"/>
    <w:rsid w:val="002879D8"/>
    <w:rsid w:val="002A738A"/>
    <w:rsid w:val="002A79D2"/>
    <w:rsid w:val="002A7B30"/>
    <w:rsid w:val="002B264E"/>
    <w:rsid w:val="002C0460"/>
    <w:rsid w:val="002C6C3D"/>
    <w:rsid w:val="002D3A1A"/>
    <w:rsid w:val="002D71D5"/>
    <w:rsid w:val="002E6D35"/>
    <w:rsid w:val="002F036C"/>
    <w:rsid w:val="002F049E"/>
    <w:rsid w:val="002F0824"/>
    <w:rsid w:val="002F293B"/>
    <w:rsid w:val="003011E4"/>
    <w:rsid w:val="003025FA"/>
    <w:rsid w:val="00303CC3"/>
    <w:rsid w:val="00307888"/>
    <w:rsid w:val="00312E0C"/>
    <w:rsid w:val="0031455E"/>
    <w:rsid w:val="00321707"/>
    <w:rsid w:val="00325C91"/>
    <w:rsid w:val="00326C98"/>
    <w:rsid w:val="00327593"/>
    <w:rsid w:val="00331D24"/>
    <w:rsid w:val="00334210"/>
    <w:rsid w:val="00334C7A"/>
    <w:rsid w:val="0034420C"/>
    <w:rsid w:val="00347851"/>
    <w:rsid w:val="0035158B"/>
    <w:rsid w:val="00353C8B"/>
    <w:rsid w:val="0035531E"/>
    <w:rsid w:val="00362745"/>
    <w:rsid w:val="00363415"/>
    <w:rsid w:val="00375C10"/>
    <w:rsid w:val="00382253"/>
    <w:rsid w:val="00391B2C"/>
    <w:rsid w:val="00394679"/>
    <w:rsid w:val="0039493B"/>
    <w:rsid w:val="003A4148"/>
    <w:rsid w:val="003C08B6"/>
    <w:rsid w:val="003C4949"/>
    <w:rsid w:val="003D404D"/>
    <w:rsid w:val="003D5E17"/>
    <w:rsid w:val="003D735C"/>
    <w:rsid w:val="003E61E3"/>
    <w:rsid w:val="003F264C"/>
    <w:rsid w:val="003F2D1A"/>
    <w:rsid w:val="003F3731"/>
    <w:rsid w:val="003F5FB4"/>
    <w:rsid w:val="004025EF"/>
    <w:rsid w:val="0040749B"/>
    <w:rsid w:val="00410783"/>
    <w:rsid w:val="00412DB2"/>
    <w:rsid w:val="0041324D"/>
    <w:rsid w:val="00413D9C"/>
    <w:rsid w:val="004143E2"/>
    <w:rsid w:val="00422976"/>
    <w:rsid w:val="00423E5B"/>
    <w:rsid w:val="00425198"/>
    <w:rsid w:val="004315C8"/>
    <w:rsid w:val="00432FE5"/>
    <w:rsid w:val="00440023"/>
    <w:rsid w:val="00440668"/>
    <w:rsid w:val="00440C7E"/>
    <w:rsid w:val="0044303B"/>
    <w:rsid w:val="00450698"/>
    <w:rsid w:val="0045664C"/>
    <w:rsid w:val="00460E05"/>
    <w:rsid w:val="00470096"/>
    <w:rsid w:val="004769DE"/>
    <w:rsid w:val="00476E13"/>
    <w:rsid w:val="004777DB"/>
    <w:rsid w:val="00484420"/>
    <w:rsid w:val="004A3F57"/>
    <w:rsid w:val="004A6CE8"/>
    <w:rsid w:val="004B0B3E"/>
    <w:rsid w:val="004B1382"/>
    <w:rsid w:val="004B2F4F"/>
    <w:rsid w:val="004B6494"/>
    <w:rsid w:val="004B6F00"/>
    <w:rsid w:val="004B7C79"/>
    <w:rsid w:val="004C47B0"/>
    <w:rsid w:val="004C5BDE"/>
    <w:rsid w:val="004D5DB5"/>
    <w:rsid w:val="004D6F63"/>
    <w:rsid w:val="004E429A"/>
    <w:rsid w:val="004F04F1"/>
    <w:rsid w:val="004F2CA6"/>
    <w:rsid w:val="004F30A4"/>
    <w:rsid w:val="004F3E26"/>
    <w:rsid w:val="005020E2"/>
    <w:rsid w:val="00503F6C"/>
    <w:rsid w:val="0050485F"/>
    <w:rsid w:val="0050746F"/>
    <w:rsid w:val="00512786"/>
    <w:rsid w:val="00514FD4"/>
    <w:rsid w:val="00521CE9"/>
    <w:rsid w:val="00530B32"/>
    <w:rsid w:val="00531257"/>
    <w:rsid w:val="005350A7"/>
    <w:rsid w:val="00535644"/>
    <w:rsid w:val="005432D1"/>
    <w:rsid w:val="005546EF"/>
    <w:rsid w:val="00556A81"/>
    <w:rsid w:val="00560A5B"/>
    <w:rsid w:val="00562D49"/>
    <w:rsid w:val="005660BB"/>
    <w:rsid w:val="00573073"/>
    <w:rsid w:val="00596DAA"/>
    <w:rsid w:val="00597147"/>
    <w:rsid w:val="005A6428"/>
    <w:rsid w:val="005B5241"/>
    <w:rsid w:val="005B64B5"/>
    <w:rsid w:val="005B794B"/>
    <w:rsid w:val="005C0CA7"/>
    <w:rsid w:val="005C5173"/>
    <w:rsid w:val="005D257B"/>
    <w:rsid w:val="005E48D0"/>
    <w:rsid w:val="005E62DE"/>
    <w:rsid w:val="005E6664"/>
    <w:rsid w:val="005F0708"/>
    <w:rsid w:val="005F238E"/>
    <w:rsid w:val="005F5BCA"/>
    <w:rsid w:val="005F5EA6"/>
    <w:rsid w:val="00601340"/>
    <w:rsid w:val="00603FD3"/>
    <w:rsid w:val="0060497F"/>
    <w:rsid w:val="0061042A"/>
    <w:rsid w:val="0061122C"/>
    <w:rsid w:val="006124D3"/>
    <w:rsid w:val="006131A3"/>
    <w:rsid w:val="00614EC7"/>
    <w:rsid w:val="0062354F"/>
    <w:rsid w:val="00631833"/>
    <w:rsid w:val="00635544"/>
    <w:rsid w:val="0063618B"/>
    <w:rsid w:val="00636884"/>
    <w:rsid w:val="006379BA"/>
    <w:rsid w:val="00657C98"/>
    <w:rsid w:val="00666855"/>
    <w:rsid w:val="00673804"/>
    <w:rsid w:val="00685BC1"/>
    <w:rsid w:val="006A01B3"/>
    <w:rsid w:val="006A0BB8"/>
    <w:rsid w:val="006A273F"/>
    <w:rsid w:val="006A7765"/>
    <w:rsid w:val="006B3AA6"/>
    <w:rsid w:val="006B4045"/>
    <w:rsid w:val="006B73F5"/>
    <w:rsid w:val="006C12FE"/>
    <w:rsid w:val="006C2234"/>
    <w:rsid w:val="006E2895"/>
    <w:rsid w:val="006F167D"/>
    <w:rsid w:val="006F4FA4"/>
    <w:rsid w:val="006F654A"/>
    <w:rsid w:val="006F6ADA"/>
    <w:rsid w:val="006F6E65"/>
    <w:rsid w:val="00702605"/>
    <w:rsid w:val="007060CF"/>
    <w:rsid w:val="007160D4"/>
    <w:rsid w:val="00724BB6"/>
    <w:rsid w:val="007551CC"/>
    <w:rsid w:val="0075612D"/>
    <w:rsid w:val="00762C6E"/>
    <w:rsid w:val="007636F8"/>
    <w:rsid w:val="00765891"/>
    <w:rsid w:val="007848CC"/>
    <w:rsid w:val="007865DF"/>
    <w:rsid w:val="007866F2"/>
    <w:rsid w:val="00787248"/>
    <w:rsid w:val="007917C5"/>
    <w:rsid w:val="00794151"/>
    <w:rsid w:val="007A275F"/>
    <w:rsid w:val="007A39BD"/>
    <w:rsid w:val="007A3EA0"/>
    <w:rsid w:val="007A4C53"/>
    <w:rsid w:val="007B21F3"/>
    <w:rsid w:val="007B2478"/>
    <w:rsid w:val="007B7A37"/>
    <w:rsid w:val="007C037A"/>
    <w:rsid w:val="007C19B0"/>
    <w:rsid w:val="007D4BA4"/>
    <w:rsid w:val="007D4CAC"/>
    <w:rsid w:val="007D59AF"/>
    <w:rsid w:val="007D6DAE"/>
    <w:rsid w:val="007E22DE"/>
    <w:rsid w:val="007E4EDB"/>
    <w:rsid w:val="007E65BD"/>
    <w:rsid w:val="007E69EC"/>
    <w:rsid w:val="007F2B15"/>
    <w:rsid w:val="008118A8"/>
    <w:rsid w:val="008136BD"/>
    <w:rsid w:val="008138F0"/>
    <w:rsid w:val="0081625B"/>
    <w:rsid w:val="008221E2"/>
    <w:rsid w:val="00843265"/>
    <w:rsid w:val="0085124C"/>
    <w:rsid w:val="00854E6F"/>
    <w:rsid w:val="0085656A"/>
    <w:rsid w:val="00860E86"/>
    <w:rsid w:val="00863BB8"/>
    <w:rsid w:val="008729C0"/>
    <w:rsid w:val="0087442C"/>
    <w:rsid w:val="00881B3F"/>
    <w:rsid w:val="008829F6"/>
    <w:rsid w:val="008860B3"/>
    <w:rsid w:val="008939E8"/>
    <w:rsid w:val="00897D2F"/>
    <w:rsid w:val="008A1528"/>
    <w:rsid w:val="008A2C05"/>
    <w:rsid w:val="008A77AD"/>
    <w:rsid w:val="008B0446"/>
    <w:rsid w:val="008B4FFA"/>
    <w:rsid w:val="008C7C47"/>
    <w:rsid w:val="008C7E7D"/>
    <w:rsid w:val="008D63BE"/>
    <w:rsid w:val="008F0212"/>
    <w:rsid w:val="008F0DF0"/>
    <w:rsid w:val="0090453D"/>
    <w:rsid w:val="00912B4E"/>
    <w:rsid w:val="00913655"/>
    <w:rsid w:val="00920880"/>
    <w:rsid w:val="00922DD9"/>
    <w:rsid w:val="00925D79"/>
    <w:rsid w:val="009301F6"/>
    <w:rsid w:val="0093274A"/>
    <w:rsid w:val="0093544A"/>
    <w:rsid w:val="00935E06"/>
    <w:rsid w:val="009363D5"/>
    <w:rsid w:val="00965310"/>
    <w:rsid w:val="00967187"/>
    <w:rsid w:val="009813FD"/>
    <w:rsid w:val="009827CB"/>
    <w:rsid w:val="00984267"/>
    <w:rsid w:val="00995B61"/>
    <w:rsid w:val="009A10A7"/>
    <w:rsid w:val="009A193A"/>
    <w:rsid w:val="009B00AF"/>
    <w:rsid w:val="009B28B5"/>
    <w:rsid w:val="009C0ED3"/>
    <w:rsid w:val="009C525E"/>
    <w:rsid w:val="009C6A0D"/>
    <w:rsid w:val="009D4544"/>
    <w:rsid w:val="009D6104"/>
    <w:rsid w:val="009D7B13"/>
    <w:rsid w:val="009D7D15"/>
    <w:rsid w:val="009E70D5"/>
    <w:rsid w:val="009F7D4B"/>
    <w:rsid w:val="00A05B4C"/>
    <w:rsid w:val="00A13D66"/>
    <w:rsid w:val="00A15BE5"/>
    <w:rsid w:val="00A209AA"/>
    <w:rsid w:val="00A24609"/>
    <w:rsid w:val="00A2797B"/>
    <w:rsid w:val="00A3323E"/>
    <w:rsid w:val="00A33FD2"/>
    <w:rsid w:val="00A36F78"/>
    <w:rsid w:val="00A37B5B"/>
    <w:rsid w:val="00A5250F"/>
    <w:rsid w:val="00A53B08"/>
    <w:rsid w:val="00A54AE2"/>
    <w:rsid w:val="00A5509A"/>
    <w:rsid w:val="00A624DE"/>
    <w:rsid w:val="00A64A80"/>
    <w:rsid w:val="00A65234"/>
    <w:rsid w:val="00A74FDE"/>
    <w:rsid w:val="00A7530F"/>
    <w:rsid w:val="00A765BD"/>
    <w:rsid w:val="00A82671"/>
    <w:rsid w:val="00A914DA"/>
    <w:rsid w:val="00AA2FDE"/>
    <w:rsid w:val="00AA4B3B"/>
    <w:rsid w:val="00AA60C0"/>
    <w:rsid w:val="00AA631C"/>
    <w:rsid w:val="00AC77B2"/>
    <w:rsid w:val="00AD1A6A"/>
    <w:rsid w:val="00AD4B6B"/>
    <w:rsid w:val="00AE26FD"/>
    <w:rsid w:val="00AE6CE1"/>
    <w:rsid w:val="00AF2587"/>
    <w:rsid w:val="00AF3958"/>
    <w:rsid w:val="00B00E04"/>
    <w:rsid w:val="00B01BDB"/>
    <w:rsid w:val="00B04EEF"/>
    <w:rsid w:val="00B112DD"/>
    <w:rsid w:val="00B156B4"/>
    <w:rsid w:val="00B17ABB"/>
    <w:rsid w:val="00B20996"/>
    <w:rsid w:val="00B22DA8"/>
    <w:rsid w:val="00B40431"/>
    <w:rsid w:val="00B4152F"/>
    <w:rsid w:val="00B43CEE"/>
    <w:rsid w:val="00B43F2B"/>
    <w:rsid w:val="00B45711"/>
    <w:rsid w:val="00B50F98"/>
    <w:rsid w:val="00B51E25"/>
    <w:rsid w:val="00B75670"/>
    <w:rsid w:val="00B763DC"/>
    <w:rsid w:val="00B802BB"/>
    <w:rsid w:val="00B814C5"/>
    <w:rsid w:val="00B9404E"/>
    <w:rsid w:val="00B9525D"/>
    <w:rsid w:val="00BA1A36"/>
    <w:rsid w:val="00BA5AE3"/>
    <w:rsid w:val="00BB160F"/>
    <w:rsid w:val="00BB77DA"/>
    <w:rsid w:val="00BC2215"/>
    <w:rsid w:val="00BC5540"/>
    <w:rsid w:val="00BD51FE"/>
    <w:rsid w:val="00BE1AD0"/>
    <w:rsid w:val="00BF6A3C"/>
    <w:rsid w:val="00BF6AD7"/>
    <w:rsid w:val="00C0031C"/>
    <w:rsid w:val="00C02DC7"/>
    <w:rsid w:val="00C12354"/>
    <w:rsid w:val="00C13325"/>
    <w:rsid w:val="00C147D5"/>
    <w:rsid w:val="00C15AF3"/>
    <w:rsid w:val="00C2181D"/>
    <w:rsid w:val="00C2478B"/>
    <w:rsid w:val="00C25348"/>
    <w:rsid w:val="00C27168"/>
    <w:rsid w:val="00C30813"/>
    <w:rsid w:val="00C349F1"/>
    <w:rsid w:val="00C410CD"/>
    <w:rsid w:val="00C43B6C"/>
    <w:rsid w:val="00C52725"/>
    <w:rsid w:val="00C5318E"/>
    <w:rsid w:val="00C53B67"/>
    <w:rsid w:val="00C53D15"/>
    <w:rsid w:val="00C60379"/>
    <w:rsid w:val="00C60754"/>
    <w:rsid w:val="00C61EC2"/>
    <w:rsid w:val="00C62885"/>
    <w:rsid w:val="00C659F9"/>
    <w:rsid w:val="00C672E8"/>
    <w:rsid w:val="00C67A03"/>
    <w:rsid w:val="00C74688"/>
    <w:rsid w:val="00C75FC4"/>
    <w:rsid w:val="00C80095"/>
    <w:rsid w:val="00C814A5"/>
    <w:rsid w:val="00C82A67"/>
    <w:rsid w:val="00C8707F"/>
    <w:rsid w:val="00C87B1F"/>
    <w:rsid w:val="00C9110C"/>
    <w:rsid w:val="00C94444"/>
    <w:rsid w:val="00C94B1C"/>
    <w:rsid w:val="00C94E3A"/>
    <w:rsid w:val="00C97BC7"/>
    <w:rsid w:val="00CA0E6C"/>
    <w:rsid w:val="00CA2B9D"/>
    <w:rsid w:val="00CC1CF6"/>
    <w:rsid w:val="00CD0B00"/>
    <w:rsid w:val="00CD1BF9"/>
    <w:rsid w:val="00CD37E1"/>
    <w:rsid w:val="00CE0CF0"/>
    <w:rsid w:val="00CE2808"/>
    <w:rsid w:val="00CE500D"/>
    <w:rsid w:val="00CE6F63"/>
    <w:rsid w:val="00CF0DE2"/>
    <w:rsid w:val="00CF32F5"/>
    <w:rsid w:val="00CF4268"/>
    <w:rsid w:val="00D02491"/>
    <w:rsid w:val="00D04A09"/>
    <w:rsid w:val="00D04FAE"/>
    <w:rsid w:val="00D127C4"/>
    <w:rsid w:val="00D171A9"/>
    <w:rsid w:val="00D2300D"/>
    <w:rsid w:val="00D36CFF"/>
    <w:rsid w:val="00D410BD"/>
    <w:rsid w:val="00D42502"/>
    <w:rsid w:val="00D425BE"/>
    <w:rsid w:val="00D57751"/>
    <w:rsid w:val="00D60258"/>
    <w:rsid w:val="00D749CB"/>
    <w:rsid w:val="00D87F68"/>
    <w:rsid w:val="00D902F0"/>
    <w:rsid w:val="00D92124"/>
    <w:rsid w:val="00DA0DDB"/>
    <w:rsid w:val="00DA31FF"/>
    <w:rsid w:val="00DA5ED2"/>
    <w:rsid w:val="00DB0663"/>
    <w:rsid w:val="00DB4DEA"/>
    <w:rsid w:val="00DC0FF8"/>
    <w:rsid w:val="00DC400C"/>
    <w:rsid w:val="00DC5908"/>
    <w:rsid w:val="00DD1432"/>
    <w:rsid w:val="00DE10BE"/>
    <w:rsid w:val="00DF79FF"/>
    <w:rsid w:val="00E0292B"/>
    <w:rsid w:val="00E02FE3"/>
    <w:rsid w:val="00E034DE"/>
    <w:rsid w:val="00E11391"/>
    <w:rsid w:val="00E11DD8"/>
    <w:rsid w:val="00E129F0"/>
    <w:rsid w:val="00E22234"/>
    <w:rsid w:val="00E23A6B"/>
    <w:rsid w:val="00E24658"/>
    <w:rsid w:val="00E27DCB"/>
    <w:rsid w:val="00E30E0B"/>
    <w:rsid w:val="00E364B8"/>
    <w:rsid w:val="00E46D32"/>
    <w:rsid w:val="00E473F3"/>
    <w:rsid w:val="00E5244B"/>
    <w:rsid w:val="00E62E7D"/>
    <w:rsid w:val="00E6702A"/>
    <w:rsid w:val="00E72141"/>
    <w:rsid w:val="00E74C09"/>
    <w:rsid w:val="00E75085"/>
    <w:rsid w:val="00E84708"/>
    <w:rsid w:val="00E91D74"/>
    <w:rsid w:val="00E91F65"/>
    <w:rsid w:val="00E97A7C"/>
    <w:rsid w:val="00EA08E5"/>
    <w:rsid w:val="00EB17E4"/>
    <w:rsid w:val="00EB2298"/>
    <w:rsid w:val="00EB2E6A"/>
    <w:rsid w:val="00EB4376"/>
    <w:rsid w:val="00EB56F8"/>
    <w:rsid w:val="00EB656D"/>
    <w:rsid w:val="00EC5D01"/>
    <w:rsid w:val="00ED7D11"/>
    <w:rsid w:val="00EE10C7"/>
    <w:rsid w:val="00EF486A"/>
    <w:rsid w:val="00EF6948"/>
    <w:rsid w:val="00F328A1"/>
    <w:rsid w:val="00F33AA2"/>
    <w:rsid w:val="00F361DE"/>
    <w:rsid w:val="00F37D97"/>
    <w:rsid w:val="00F37F32"/>
    <w:rsid w:val="00F41647"/>
    <w:rsid w:val="00F4412F"/>
    <w:rsid w:val="00F45A09"/>
    <w:rsid w:val="00F537D1"/>
    <w:rsid w:val="00F55909"/>
    <w:rsid w:val="00F55D8A"/>
    <w:rsid w:val="00F60CC2"/>
    <w:rsid w:val="00F612BF"/>
    <w:rsid w:val="00F617C8"/>
    <w:rsid w:val="00F7328E"/>
    <w:rsid w:val="00F74589"/>
    <w:rsid w:val="00F8186A"/>
    <w:rsid w:val="00F82425"/>
    <w:rsid w:val="00F84D57"/>
    <w:rsid w:val="00F90FB7"/>
    <w:rsid w:val="00F948AB"/>
    <w:rsid w:val="00FA577B"/>
    <w:rsid w:val="00FA7348"/>
    <w:rsid w:val="00FB410B"/>
    <w:rsid w:val="00FB61CE"/>
    <w:rsid w:val="00FB7A12"/>
    <w:rsid w:val="00FC1402"/>
    <w:rsid w:val="00FC3268"/>
    <w:rsid w:val="00FC5008"/>
    <w:rsid w:val="00FE32D5"/>
    <w:rsid w:val="00FE38FB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  <w:style w:type="paragraph" w:styleId="Normlnweb">
    <w:name w:val="Normal (Web)"/>
    <w:basedOn w:val="Normln"/>
    <w:uiPriority w:val="99"/>
    <w:unhideWhenUsed/>
    <w:qFormat/>
    <w:rsid w:val="0034420C"/>
    <w:pPr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  <w:style w:type="paragraph" w:styleId="Normlnweb">
    <w:name w:val="Normal (Web)"/>
    <w:basedOn w:val="Normln"/>
    <w:uiPriority w:val="99"/>
    <w:unhideWhenUsed/>
    <w:qFormat/>
    <w:rsid w:val="0034420C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9831-0C0C-4BFE-AE0E-6043A4DF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11</cp:revision>
  <cp:lastPrinted>2017-01-11T09:09:00Z</cp:lastPrinted>
  <dcterms:created xsi:type="dcterms:W3CDTF">2026-04-08T13:00:00Z</dcterms:created>
  <dcterms:modified xsi:type="dcterms:W3CDTF">2026-04-09T06:56:00Z</dcterms:modified>
</cp:coreProperties>
</file>