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98" w:rsidRDefault="00657C98" w:rsidP="00DA31FF"/>
    <w:p w:rsidR="00DA31FF" w:rsidRDefault="00DA31FF" w:rsidP="00DA31FF">
      <w:pPr>
        <w:pStyle w:val="Bezmez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DA31FF" w:rsidRPr="002910C2" w:rsidRDefault="00DA31FF" w:rsidP="00F324B5">
      <w:pPr>
        <w:pStyle w:val="Bezmezer"/>
        <w:ind w:left="12036"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A31F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</w:t>
      </w:r>
      <w:r w:rsidRPr="002910C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říloha č. 2</w:t>
      </w:r>
    </w:p>
    <w:p w:rsidR="00DA31FF" w:rsidRPr="002910C2" w:rsidRDefault="00DA31FF" w:rsidP="00DA31F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31FF" w:rsidRPr="00773C84" w:rsidRDefault="00773C84" w:rsidP="00F324B5">
      <w:pPr>
        <w:pStyle w:val="Bezmezer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73C84">
        <w:rPr>
          <w:rFonts w:ascii="Palatino Linotype" w:hAnsi="Palatino Linotype" w:cs="Palatino Linotype"/>
          <w:b/>
          <w:iCs/>
          <w:sz w:val="28"/>
          <w:szCs w:val="28"/>
        </w:rPr>
        <w:t>„Nákup pytl</w:t>
      </w:r>
      <w:r w:rsidR="008524B6">
        <w:rPr>
          <w:rFonts w:ascii="Palatino Linotype" w:hAnsi="Palatino Linotype" w:cs="Palatino Linotype"/>
          <w:b/>
          <w:iCs/>
          <w:sz w:val="28"/>
          <w:szCs w:val="28"/>
        </w:rPr>
        <w:t>ů na odpad, veřejná zakázka č. 6</w:t>
      </w:r>
      <w:r w:rsidR="00FB5763">
        <w:rPr>
          <w:rFonts w:ascii="Palatino Linotype" w:hAnsi="Palatino Linotype" w:cs="Palatino Linotype"/>
          <w:b/>
          <w:iCs/>
          <w:sz w:val="28"/>
          <w:szCs w:val="28"/>
        </w:rPr>
        <w:t>/202</w:t>
      </w:r>
      <w:r w:rsidR="008524B6">
        <w:rPr>
          <w:rFonts w:ascii="Palatino Linotype" w:hAnsi="Palatino Linotype" w:cs="Palatino Linotype"/>
          <w:b/>
          <w:iCs/>
          <w:sz w:val="28"/>
          <w:szCs w:val="28"/>
        </w:rPr>
        <w:t>5</w:t>
      </w:r>
      <w:r w:rsidRPr="00773C84">
        <w:rPr>
          <w:rFonts w:ascii="Palatino Linotype" w:hAnsi="Palatino Linotype" w:cs="Palatino Linotype"/>
          <w:b/>
          <w:iCs/>
          <w:sz w:val="28"/>
          <w:szCs w:val="28"/>
        </w:rPr>
        <w:t>“</w:t>
      </w:r>
    </w:p>
    <w:p w:rsidR="00DA31FF" w:rsidRDefault="00DA31FF" w:rsidP="00DA31FF">
      <w:pPr>
        <w:pStyle w:val="Bezmezer"/>
        <w:rPr>
          <w:rFonts w:ascii="Palatino Linotype" w:hAnsi="Palatino Linotype" w:cs="Palatino Linotype"/>
          <w:b/>
          <w:bCs/>
        </w:rPr>
      </w:pPr>
    </w:p>
    <w:p w:rsidR="00DA31FF" w:rsidRPr="00334C7A" w:rsidRDefault="00334C7A" w:rsidP="00F324B5">
      <w:pPr>
        <w:pStyle w:val="Bezmezer"/>
        <w:ind w:left="2832" w:firstLine="708"/>
        <w:rPr>
          <w:rFonts w:ascii="Palatino Linotype" w:hAnsi="Palatino Linotype" w:cs="Palatino Linotype"/>
          <w:bCs/>
          <w:sz w:val="28"/>
          <w:szCs w:val="28"/>
        </w:rPr>
      </w:pPr>
      <w:r w:rsidRPr="00334C7A">
        <w:rPr>
          <w:rFonts w:ascii="Times New Roman" w:eastAsia="Times New Roman" w:hAnsi="Times New Roman" w:cs="Times New Roman"/>
          <w:sz w:val="28"/>
          <w:szCs w:val="28"/>
          <w:lang w:eastAsia="cs-CZ"/>
        </w:rPr>
        <w:t>Specifikace, tabulka pro výpočet nabízené ceny</w:t>
      </w:r>
    </w:p>
    <w:p w:rsidR="00DA31FF" w:rsidRDefault="00DA31FF" w:rsidP="00DA31FF">
      <w:pPr>
        <w:pStyle w:val="Bezmez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DA31FF" w:rsidRPr="00B23009" w:rsidRDefault="00DA31FF" w:rsidP="00DA31FF">
      <w:pPr>
        <w:pStyle w:val="Bezmezer"/>
        <w:rPr>
          <w:sz w:val="24"/>
          <w:szCs w:val="24"/>
        </w:rPr>
      </w:pPr>
      <w:r w:rsidRPr="00B23009">
        <w:rPr>
          <w:rFonts w:ascii="Palatino Linotype" w:hAnsi="Palatino Linotype" w:cs="Palatino Linotype"/>
          <w:b/>
          <w:bCs/>
          <w:sz w:val="24"/>
          <w:szCs w:val="24"/>
        </w:rPr>
        <w:t>Zadavatel:</w:t>
      </w:r>
      <w:r w:rsidRPr="00B23009">
        <w:rPr>
          <w:rFonts w:ascii="Palatino Linotype" w:hAnsi="Palatino Linotype" w:cs="Palatino Linotype"/>
          <w:sz w:val="24"/>
          <w:szCs w:val="24"/>
        </w:rPr>
        <w:t xml:space="preserve"> </w:t>
      </w:r>
      <w:r w:rsidR="00D31F4D">
        <w:rPr>
          <w:rFonts w:ascii="Palatino Linotype" w:hAnsi="Palatino Linotype" w:cs="Palatino Linotype"/>
          <w:sz w:val="24"/>
          <w:szCs w:val="24"/>
        </w:rPr>
        <w:tab/>
      </w:r>
      <w:r w:rsidR="00D31F4D">
        <w:rPr>
          <w:rFonts w:ascii="Palatino Linotype" w:hAnsi="Palatino Linotype" w:cs="Palatino Linotype"/>
          <w:sz w:val="24"/>
          <w:szCs w:val="24"/>
        </w:rPr>
        <w:tab/>
      </w:r>
      <w:r w:rsidR="00D31F4D">
        <w:rPr>
          <w:rFonts w:ascii="Palatino Linotype" w:hAnsi="Palatino Linotype" w:cs="Palatino Linotype"/>
          <w:sz w:val="24"/>
          <w:szCs w:val="24"/>
        </w:rPr>
        <w:tab/>
      </w:r>
      <w:r w:rsidRPr="002910C2">
        <w:rPr>
          <w:rFonts w:ascii="Times New Roman" w:eastAsia="Times New Roman" w:hAnsi="Times New Roman" w:cs="Times New Roman"/>
          <w:sz w:val="24"/>
          <w:szCs w:val="24"/>
          <w:lang w:eastAsia="cs-CZ"/>
        </w:rPr>
        <w:t>Domov pro seniory Zahradní Město</w:t>
      </w:r>
    </w:p>
    <w:p w:rsidR="00DA31FF" w:rsidRPr="00B23009" w:rsidRDefault="00DA31FF" w:rsidP="00DA31FF">
      <w:pPr>
        <w:pStyle w:val="Bezmezer"/>
        <w:rPr>
          <w:sz w:val="24"/>
          <w:szCs w:val="24"/>
        </w:rPr>
      </w:pPr>
      <w:r w:rsidRPr="00B23009">
        <w:rPr>
          <w:rFonts w:ascii="Palatino Linotype" w:hAnsi="Palatino Linotype" w:cs="Palatino Linotype"/>
          <w:b/>
          <w:iCs/>
          <w:sz w:val="24"/>
          <w:szCs w:val="24"/>
        </w:rPr>
        <w:t xml:space="preserve">se sídlem: </w:t>
      </w:r>
      <w:r w:rsidRPr="00B23009">
        <w:rPr>
          <w:rFonts w:ascii="Palatino Linotype" w:hAnsi="Palatino Linotype" w:cs="Palatino Linotype"/>
          <w:sz w:val="24"/>
          <w:szCs w:val="24"/>
        </w:rPr>
        <w:t xml:space="preserve"> </w:t>
      </w:r>
      <w:r w:rsidR="00D31F4D">
        <w:rPr>
          <w:rFonts w:ascii="Palatino Linotype" w:hAnsi="Palatino Linotype" w:cs="Palatino Linotype"/>
          <w:sz w:val="24"/>
          <w:szCs w:val="24"/>
        </w:rPr>
        <w:tab/>
      </w:r>
      <w:r w:rsidR="00D31F4D">
        <w:rPr>
          <w:rFonts w:ascii="Palatino Linotype" w:hAnsi="Palatino Linotype" w:cs="Palatino Linotype"/>
          <w:sz w:val="24"/>
          <w:szCs w:val="24"/>
        </w:rPr>
        <w:tab/>
      </w:r>
      <w:r w:rsidR="00D31F4D">
        <w:rPr>
          <w:rFonts w:ascii="Palatino Linotype" w:hAnsi="Palatino Linotype" w:cs="Palatino Linotype"/>
          <w:sz w:val="24"/>
          <w:szCs w:val="24"/>
        </w:rPr>
        <w:tab/>
      </w:r>
      <w:r w:rsidRPr="002910C2">
        <w:rPr>
          <w:rFonts w:ascii="Times New Roman" w:eastAsia="Times New Roman" w:hAnsi="Times New Roman" w:cs="Times New Roman"/>
          <w:sz w:val="24"/>
          <w:szCs w:val="24"/>
          <w:lang w:eastAsia="cs-CZ"/>
        </w:rPr>
        <w:t>Sněženková 2973/8, 106 00 Praha 10</w:t>
      </w:r>
    </w:p>
    <w:p w:rsidR="00DA31FF" w:rsidRPr="002910C2" w:rsidRDefault="00DA31FF" w:rsidP="00DA31F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009">
        <w:rPr>
          <w:rFonts w:ascii="Palatino Linotype" w:hAnsi="Palatino Linotype" w:cs="Palatino Linotype"/>
          <w:b/>
          <w:iCs/>
          <w:sz w:val="24"/>
          <w:szCs w:val="24"/>
        </w:rPr>
        <w:t xml:space="preserve">IČO: </w:t>
      </w:r>
      <w:r w:rsidR="00D31F4D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="00D31F4D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="00D31F4D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="00D31F4D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Pr="002910C2">
        <w:rPr>
          <w:rFonts w:ascii="Times New Roman" w:eastAsia="Times New Roman" w:hAnsi="Times New Roman" w:cs="Times New Roman"/>
          <w:sz w:val="24"/>
          <w:szCs w:val="24"/>
          <w:lang w:eastAsia="cs-CZ"/>
        </w:rPr>
        <w:t>70878030</w:t>
      </w:r>
    </w:p>
    <w:p w:rsidR="00DA31FF" w:rsidRPr="00B23009" w:rsidRDefault="00DA31FF" w:rsidP="00DA31FF">
      <w:pPr>
        <w:pStyle w:val="Bezmez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DA31FF" w:rsidRDefault="00DA31FF" w:rsidP="00DA31FF">
      <w:pPr>
        <w:rPr>
          <w:rFonts w:ascii="Palatino Linotype" w:hAnsi="Palatino Linotype" w:cs="Palatino Linotype"/>
          <w:b/>
          <w:bCs/>
        </w:rPr>
      </w:pPr>
    </w:p>
    <w:p w:rsidR="00DA31FF" w:rsidRPr="00B23009" w:rsidRDefault="00DA31FF" w:rsidP="00DA31FF">
      <w:pPr>
        <w:rPr>
          <w:rFonts w:ascii="Palatino Linotype" w:hAnsi="Palatino Linotype" w:cs="Palatino Linotype"/>
        </w:rPr>
      </w:pPr>
      <w:r w:rsidRPr="00693D62">
        <w:rPr>
          <w:rFonts w:ascii="Palatino Linotype" w:hAnsi="Palatino Linotype" w:cs="Palatino Linotype"/>
          <w:b/>
          <w:bCs/>
        </w:rPr>
        <w:t>Dodavatel:</w:t>
      </w:r>
      <w:r w:rsidRPr="00B23009">
        <w:rPr>
          <w:rFonts w:ascii="Palatino Linotype" w:hAnsi="Palatino Linotype" w:cs="Palatino Linotype"/>
          <w:b/>
          <w:bCs/>
        </w:rPr>
        <w:t xml:space="preserve"> </w:t>
      </w:r>
      <w:r w:rsidR="00D31F4D">
        <w:rPr>
          <w:rFonts w:ascii="Palatino Linotype" w:hAnsi="Palatino Linotype" w:cs="Palatino Linotype"/>
          <w:b/>
          <w:bCs/>
        </w:rPr>
        <w:tab/>
      </w:r>
      <w:r w:rsidR="00D31F4D">
        <w:rPr>
          <w:rFonts w:ascii="Palatino Linotype" w:hAnsi="Palatino Linotype" w:cs="Palatino Linotype"/>
          <w:b/>
          <w:bCs/>
        </w:rPr>
        <w:tab/>
      </w:r>
      <w:r w:rsidR="00D31F4D">
        <w:rPr>
          <w:rFonts w:ascii="Palatino Linotype" w:hAnsi="Palatino Linotype" w:cs="Palatino Linotype"/>
          <w:b/>
          <w:bCs/>
        </w:rPr>
        <w:tab/>
      </w:r>
      <w:r w:rsidRPr="00B23009">
        <w:rPr>
          <w:rFonts w:ascii="Palatino Linotype" w:hAnsi="Palatino Linotype" w:cs="Palatino Linotype"/>
          <w:highlight w:val="yellow"/>
        </w:rPr>
        <w:t>……………………………………………</w:t>
      </w:r>
      <w:proofErr w:type="gramStart"/>
      <w:r w:rsidRPr="00B23009">
        <w:rPr>
          <w:rFonts w:ascii="Palatino Linotype" w:hAnsi="Palatino Linotype" w:cs="Palatino Linotype"/>
          <w:highlight w:val="yellow"/>
        </w:rPr>
        <w:t>…..</w:t>
      </w:r>
      <w:proofErr w:type="gramEnd"/>
    </w:p>
    <w:p w:rsidR="00DA31FF" w:rsidRPr="00B23009" w:rsidRDefault="00DA31FF" w:rsidP="00DA31FF">
      <w:pPr>
        <w:pStyle w:val="Bezmezer"/>
        <w:rPr>
          <w:sz w:val="24"/>
          <w:szCs w:val="24"/>
        </w:rPr>
      </w:pPr>
      <w:r w:rsidRPr="00B23009">
        <w:rPr>
          <w:rFonts w:ascii="Palatino Linotype" w:hAnsi="Palatino Linotype" w:cs="Palatino Linotype"/>
          <w:b/>
          <w:iCs/>
          <w:sz w:val="24"/>
          <w:szCs w:val="24"/>
        </w:rPr>
        <w:t>se sídlem:</w:t>
      </w:r>
      <w:r w:rsidRPr="00B23009">
        <w:rPr>
          <w:rFonts w:ascii="Palatino Linotype" w:hAnsi="Palatino Linotype" w:cs="Palatino Linotype"/>
          <w:sz w:val="24"/>
          <w:szCs w:val="24"/>
        </w:rPr>
        <w:t xml:space="preserve"> </w:t>
      </w:r>
      <w:r w:rsidR="00D31F4D">
        <w:rPr>
          <w:rFonts w:ascii="Palatino Linotype" w:hAnsi="Palatino Linotype" w:cs="Palatino Linotype"/>
          <w:sz w:val="24"/>
          <w:szCs w:val="24"/>
        </w:rPr>
        <w:tab/>
      </w:r>
      <w:r w:rsidR="00D31F4D">
        <w:rPr>
          <w:rFonts w:ascii="Palatino Linotype" w:hAnsi="Palatino Linotype" w:cs="Palatino Linotype"/>
          <w:sz w:val="24"/>
          <w:szCs w:val="24"/>
        </w:rPr>
        <w:tab/>
      </w:r>
      <w:r w:rsidR="00D31F4D">
        <w:rPr>
          <w:rFonts w:ascii="Palatino Linotype" w:hAnsi="Palatino Linotype" w:cs="Palatino Linotype"/>
          <w:sz w:val="24"/>
          <w:szCs w:val="24"/>
        </w:rPr>
        <w:tab/>
      </w:r>
      <w:r w:rsidRPr="00B23009">
        <w:rPr>
          <w:rFonts w:ascii="Palatino Linotype" w:hAnsi="Palatino Linotype" w:cs="Palatino Linotype"/>
          <w:sz w:val="24"/>
          <w:szCs w:val="24"/>
          <w:highlight w:val="yellow"/>
        </w:rPr>
        <w:t xml:space="preserve">…… </w:t>
      </w:r>
      <w:r w:rsidRPr="00B23009">
        <w:rPr>
          <w:rFonts w:ascii="Palatino Linotype" w:hAnsi="Palatino Linotype" w:cs="Palatino Linotype"/>
          <w:i/>
          <w:sz w:val="24"/>
          <w:szCs w:val="24"/>
          <w:highlight w:val="yellow"/>
        </w:rPr>
        <w:t>žlutě vyznačené pole do</w:t>
      </w:r>
      <w:r>
        <w:rPr>
          <w:rFonts w:ascii="Palatino Linotype" w:hAnsi="Palatino Linotype" w:cs="Palatino Linotype"/>
          <w:i/>
          <w:sz w:val="24"/>
          <w:szCs w:val="24"/>
          <w:highlight w:val="yellow"/>
        </w:rPr>
        <w:t>p</w:t>
      </w:r>
      <w:r w:rsidRPr="00B23009">
        <w:rPr>
          <w:rFonts w:ascii="Palatino Linotype" w:hAnsi="Palatino Linotype" w:cs="Palatino Linotype"/>
          <w:i/>
          <w:sz w:val="24"/>
          <w:szCs w:val="24"/>
          <w:highlight w:val="yellow"/>
        </w:rPr>
        <w:t>lní dodavatel</w:t>
      </w:r>
      <w:proofErr w:type="gramStart"/>
      <w:r w:rsidRPr="00B23009">
        <w:rPr>
          <w:rFonts w:ascii="Palatino Linotype" w:hAnsi="Palatino Linotype" w:cs="Palatino Linotype"/>
          <w:sz w:val="24"/>
          <w:szCs w:val="24"/>
          <w:highlight w:val="yellow"/>
        </w:rPr>
        <w:t>…..</w:t>
      </w:r>
      <w:proofErr w:type="gramEnd"/>
    </w:p>
    <w:p w:rsidR="00DA31FF" w:rsidRDefault="00DA31FF" w:rsidP="00DA31FF">
      <w:pPr>
        <w:pStyle w:val="Bezmezer"/>
        <w:rPr>
          <w:rFonts w:ascii="Palatino Linotype" w:hAnsi="Palatino Linotype" w:cs="Palatino Linotype"/>
        </w:rPr>
      </w:pPr>
      <w:r w:rsidRPr="00B23009">
        <w:rPr>
          <w:rFonts w:ascii="Palatino Linotype" w:hAnsi="Palatino Linotype" w:cs="Palatino Linotype"/>
          <w:b/>
          <w:iCs/>
          <w:sz w:val="24"/>
          <w:szCs w:val="24"/>
        </w:rPr>
        <w:t xml:space="preserve">IČO: </w:t>
      </w:r>
      <w:r w:rsidR="00D31F4D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="00D31F4D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="00D31F4D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="00D31F4D">
        <w:rPr>
          <w:rFonts w:ascii="Palatino Linotype" w:hAnsi="Palatino Linotype" w:cs="Palatino Linotype"/>
          <w:b/>
          <w:iCs/>
          <w:sz w:val="24"/>
          <w:szCs w:val="24"/>
        </w:rPr>
        <w:tab/>
      </w:r>
      <w:r w:rsidRPr="00B23009">
        <w:rPr>
          <w:rFonts w:ascii="Palatino Linotype" w:hAnsi="Palatino Linotype" w:cs="Palatino Linotype"/>
          <w:sz w:val="24"/>
          <w:szCs w:val="24"/>
          <w:highlight w:val="yellow"/>
        </w:rPr>
        <w:t>………………………………….……………………</w:t>
      </w:r>
      <w:r w:rsidRPr="00693D62">
        <w:rPr>
          <w:rFonts w:ascii="Palatino Linotype" w:hAnsi="Palatino Linotype" w:cs="Palatino Linotype"/>
        </w:rPr>
        <w:t xml:space="preserve">  </w:t>
      </w:r>
    </w:p>
    <w:p w:rsidR="00DA31FF" w:rsidRDefault="00DA31FF" w:rsidP="00DA31FF">
      <w:pPr>
        <w:pStyle w:val="Bezmezer"/>
        <w:rPr>
          <w:rFonts w:ascii="Palatino Linotype" w:hAnsi="Palatino Linotype" w:cs="Palatino Linotype"/>
        </w:rPr>
      </w:pPr>
    </w:p>
    <w:p w:rsidR="00DA31FF" w:rsidRDefault="00DA31FF" w:rsidP="00DA31FF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486940735"/>
    </w:p>
    <w:p w:rsidR="00DA31FF" w:rsidRDefault="00DA31FF" w:rsidP="00F324B5">
      <w:pPr>
        <w:pStyle w:val="Bezmezer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21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  <w:r w:rsidRPr="00DC7B2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Specifikace</w:t>
      </w:r>
    </w:p>
    <w:p w:rsidR="00D31F4D" w:rsidRPr="00B0213F" w:rsidRDefault="00D31F4D" w:rsidP="00F324B5">
      <w:pPr>
        <w:pStyle w:val="Bezmezer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31FF" w:rsidRDefault="00DA31FF" w:rsidP="00F324B5">
      <w:pPr>
        <w:pStyle w:val="Bezmezer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997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ožadavky </w:t>
      </w:r>
      <w:r w:rsidR="004B22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Pr="00997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adavatele </w:t>
      </w:r>
      <w:r w:rsidR="009045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</w:t>
      </w:r>
      <w:r w:rsidR="00435B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odpadové </w:t>
      </w:r>
      <w:r w:rsidR="00C147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pytle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bookmarkEnd w:id="0"/>
    <w:p w:rsidR="00D31F4D" w:rsidRDefault="00D31F4D" w:rsidP="00E7268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F2" w:rsidRPr="002E1BC9" w:rsidRDefault="004B22F2" w:rsidP="00E7268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BC9">
        <w:rPr>
          <w:rFonts w:ascii="Times New Roman" w:eastAsia="Times New Roman" w:hAnsi="Times New Roman" w:cs="Times New Roman"/>
          <w:sz w:val="24"/>
          <w:szCs w:val="24"/>
          <w:lang w:eastAsia="cs-CZ"/>
        </w:rPr>
        <w:t>Ve sloupcích č. 1 a č. 2 jsou uvedeny požadavky Zadavatele na parametry a složení pytlů</w:t>
      </w:r>
      <w:r w:rsidR="00DB3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odpad</w:t>
      </w:r>
      <w:r w:rsidRPr="002E1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„pytle“), </w:t>
      </w:r>
    </w:p>
    <w:p w:rsidR="004B22F2" w:rsidRPr="002E1BC9" w:rsidRDefault="004B22F2" w:rsidP="00E72689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sloupci č. 3 je poptávaná měrná jednotka, ve sloupci č. 4 je uvedeno orientační předpokládané množství pytlů v balení. Zadavatel připouští i jiné počty v balení za podmínek dodržení celkového požadovaného množství pytlů. </w:t>
      </w:r>
    </w:p>
    <w:p w:rsidR="004B22F2" w:rsidRPr="002E1BC9" w:rsidRDefault="004B22F2" w:rsidP="00E72689">
      <w:pPr>
        <w:pStyle w:val="Bezmezer"/>
      </w:pPr>
      <w:r w:rsidRPr="002E1BC9">
        <w:rPr>
          <w:rFonts w:ascii="Times New Roman" w:eastAsia="Times New Roman" w:hAnsi="Times New Roman" w:cs="Times New Roman"/>
          <w:sz w:val="24"/>
          <w:szCs w:val="24"/>
          <w:lang w:eastAsia="cs-CZ"/>
        </w:rPr>
        <w:t>Do sloupce č. 5 Dodavatel doplní, zda příslušné pytle splňují požadavky Zadavatele slovem</w:t>
      </w:r>
      <w:r w:rsidRPr="002E1BC9">
        <w:t xml:space="preserve"> „</w:t>
      </w:r>
      <w:r w:rsidRPr="002E1BC9">
        <w:rPr>
          <w:b/>
        </w:rPr>
        <w:t>ANO</w:t>
      </w:r>
      <w:r w:rsidRPr="002E1BC9">
        <w:t xml:space="preserve">“ </w:t>
      </w:r>
      <w:r w:rsidRPr="002E1BC9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Pr="002E1BC9">
        <w:t xml:space="preserve"> „</w:t>
      </w:r>
      <w:r w:rsidRPr="002E1BC9">
        <w:rPr>
          <w:b/>
        </w:rPr>
        <w:t>NE</w:t>
      </w:r>
      <w:r w:rsidRPr="002E1BC9">
        <w:t>“.</w:t>
      </w:r>
    </w:p>
    <w:p w:rsidR="004B22F2" w:rsidRPr="002E1BC9" w:rsidRDefault="004B22F2" w:rsidP="004B22F2">
      <w:pPr>
        <w:pStyle w:val="Bezmezer"/>
      </w:pPr>
      <w:r w:rsidRPr="002E1BC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musí nabídnout takové složení a parametry pytlů, které požaduje Zadavatel v uvedených tabulkách. Dodavatel doloží technickou specifikaci nabízených pytlů dle této přílohy č. 2.</w:t>
      </w:r>
    </w:p>
    <w:tbl>
      <w:tblPr>
        <w:tblStyle w:val="Mkatabulky"/>
        <w:tblpPr w:leftFromText="141" w:rightFromText="141" w:vertAnchor="page" w:horzAnchor="margin" w:tblpY="3055"/>
        <w:tblW w:w="13716" w:type="dxa"/>
        <w:tblLayout w:type="fixed"/>
        <w:tblLook w:val="04A0" w:firstRow="1" w:lastRow="0" w:firstColumn="1" w:lastColumn="0" w:noHBand="0" w:noVBand="1"/>
      </w:tblPr>
      <w:tblGrid>
        <w:gridCol w:w="392"/>
        <w:gridCol w:w="1519"/>
        <w:gridCol w:w="4434"/>
        <w:gridCol w:w="1491"/>
        <w:gridCol w:w="2268"/>
        <w:gridCol w:w="3612"/>
      </w:tblGrid>
      <w:tr w:rsidR="00AE7A9E" w:rsidTr="00124DD4">
        <w:trPr>
          <w:trHeight w:val="414"/>
        </w:trPr>
        <w:tc>
          <w:tcPr>
            <w:tcW w:w="392" w:type="dxa"/>
          </w:tcPr>
          <w:p w:rsidR="00AE7A9E" w:rsidRPr="00DC7B2D" w:rsidRDefault="00AE7A9E" w:rsidP="00124DD4">
            <w:pPr>
              <w:rPr>
                <w:b/>
                <w:color w:val="000000"/>
              </w:rPr>
            </w:pPr>
          </w:p>
        </w:tc>
        <w:tc>
          <w:tcPr>
            <w:tcW w:w="1519" w:type="dxa"/>
          </w:tcPr>
          <w:p w:rsidR="00AE7A9E" w:rsidRPr="00DC7B2D" w:rsidRDefault="00AE7A9E" w:rsidP="00124DD4">
            <w:pPr>
              <w:rPr>
                <w:b/>
                <w:color w:val="000000"/>
              </w:rPr>
            </w:pPr>
            <w:r w:rsidRPr="00DC7B2D">
              <w:rPr>
                <w:b/>
                <w:color w:val="000000"/>
              </w:rPr>
              <w:t>Sloupec č.</w:t>
            </w:r>
            <w:r>
              <w:rPr>
                <w:b/>
                <w:color w:val="000000"/>
              </w:rPr>
              <w:t xml:space="preserve"> </w:t>
            </w:r>
            <w:r w:rsidRPr="00DC7B2D">
              <w:rPr>
                <w:b/>
                <w:color w:val="000000"/>
              </w:rPr>
              <w:t>1</w:t>
            </w:r>
          </w:p>
        </w:tc>
        <w:tc>
          <w:tcPr>
            <w:tcW w:w="4434" w:type="dxa"/>
          </w:tcPr>
          <w:p w:rsidR="00AE7A9E" w:rsidRPr="00DC7B2D" w:rsidRDefault="00AE7A9E" w:rsidP="00124DD4">
            <w:pPr>
              <w:rPr>
                <w:b/>
                <w:color w:val="000000"/>
              </w:rPr>
            </w:pPr>
            <w:r w:rsidRPr="00DC7B2D">
              <w:rPr>
                <w:b/>
                <w:color w:val="000000"/>
              </w:rPr>
              <w:t>Sloupec č.</w:t>
            </w:r>
            <w:r>
              <w:rPr>
                <w:b/>
                <w:color w:val="000000"/>
              </w:rPr>
              <w:t xml:space="preserve"> </w:t>
            </w:r>
            <w:r w:rsidR="004B22F2">
              <w:rPr>
                <w:b/>
                <w:color w:val="000000"/>
              </w:rPr>
              <w:t>2</w:t>
            </w:r>
          </w:p>
        </w:tc>
        <w:tc>
          <w:tcPr>
            <w:tcW w:w="1491" w:type="dxa"/>
          </w:tcPr>
          <w:p w:rsidR="00AE7A9E" w:rsidRPr="00DC7B2D" w:rsidRDefault="00AE7A9E" w:rsidP="00124DD4">
            <w:pPr>
              <w:rPr>
                <w:b/>
                <w:color w:val="000000"/>
              </w:rPr>
            </w:pPr>
            <w:r w:rsidRPr="00DC7B2D">
              <w:rPr>
                <w:b/>
                <w:color w:val="000000"/>
              </w:rPr>
              <w:t>Sloupec č.</w:t>
            </w:r>
            <w:r>
              <w:rPr>
                <w:b/>
                <w:color w:val="000000"/>
              </w:rPr>
              <w:t xml:space="preserve"> </w:t>
            </w:r>
            <w:r w:rsidR="004B22F2">
              <w:rPr>
                <w:b/>
                <w:color w:val="000000"/>
              </w:rPr>
              <w:t>3</w:t>
            </w:r>
          </w:p>
        </w:tc>
        <w:tc>
          <w:tcPr>
            <w:tcW w:w="2268" w:type="dxa"/>
          </w:tcPr>
          <w:p w:rsidR="00AE7A9E" w:rsidRPr="00DC7B2D" w:rsidRDefault="00AE7A9E" w:rsidP="00124D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Sloupec č. </w:t>
            </w:r>
            <w:r w:rsidR="004B22F2">
              <w:rPr>
                <w:b/>
                <w:color w:val="000000"/>
              </w:rPr>
              <w:t>4</w:t>
            </w:r>
          </w:p>
        </w:tc>
        <w:tc>
          <w:tcPr>
            <w:tcW w:w="3612" w:type="dxa"/>
          </w:tcPr>
          <w:p w:rsidR="00AE7A9E" w:rsidRPr="00DC7B2D" w:rsidRDefault="00AE7A9E" w:rsidP="00124DD4">
            <w:r w:rsidRPr="00DC7B2D">
              <w:rPr>
                <w:b/>
                <w:color w:val="000000"/>
              </w:rPr>
              <w:t>Sloupec č.</w:t>
            </w:r>
            <w:r>
              <w:rPr>
                <w:b/>
                <w:color w:val="000000"/>
              </w:rPr>
              <w:t xml:space="preserve"> </w:t>
            </w:r>
            <w:r w:rsidR="004B22F2">
              <w:rPr>
                <w:b/>
                <w:color w:val="000000"/>
              </w:rPr>
              <w:t>5</w:t>
            </w:r>
          </w:p>
        </w:tc>
      </w:tr>
      <w:tr w:rsidR="00AE7A9E" w:rsidTr="00124DD4">
        <w:tc>
          <w:tcPr>
            <w:tcW w:w="392" w:type="dxa"/>
          </w:tcPr>
          <w:p w:rsidR="00AE7A9E" w:rsidRPr="00304458" w:rsidRDefault="00AE7A9E" w:rsidP="00124DD4">
            <w:pPr>
              <w:rPr>
                <w:b/>
                <w:color w:val="000000"/>
              </w:rPr>
            </w:pPr>
          </w:p>
        </w:tc>
        <w:tc>
          <w:tcPr>
            <w:tcW w:w="1519" w:type="dxa"/>
          </w:tcPr>
          <w:p w:rsidR="00AE7A9E" w:rsidRPr="00304458" w:rsidRDefault="00AE7A9E" w:rsidP="00124DD4">
            <w:pPr>
              <w:rPr>
                <w:b/>
                <w:color w:val="000000"/>
              </w:rPr>
            </w:pPr>
            <w:r w:rsidRPr="00304458">
              <w:rPr>
                <w:b/>
                <w:color w:val="000000"/>
              </w:rPr>
              <w:t>Obecný název</w:t>
            </w:r>
            <w:r>
              <w:rPr>
                <w:b/>
                <w:color w:val="000000"/>
              </w:rPr>
              <w:t xml:space="preserve"> pytle</w:t>
            </w:r>
            <w:r w:rsidRPr="00304458">
              <w:rPr>
                <w:b/>
                <w:color w:val="000000"/>
              </w:rPr>
              <w:t xml:space="preserve"> </w:t>
            </w:r>
          </w:p>
        </w:tc>
        <w:tc>
          <w:tcPr>
            <w:tcW w:w="4434" w:type="dxa"/>
          </w:tcPr>
          <w:p w:rsidR="00AE7A9E" w:rsidRPr="00304458" w:rsidRDefault="00AE7A9E" w:rsidP="00124DD4">
            <w:pPr>
              <w:rPr>
                <w:b/>
                <w:color w:val="000000"/>
              </w:rPr>
            </w:pPr>
            <w:r w:rsidRPr="00AE7A9E">
              <w:rPr>
                <w:b/>
                <w:color w:val="000000"/>
              </w:rPr>
              <w:t>Požadované parametry, specifikace</w:t>
            </w:r>
          </w:p>
        </w:tc>
        <w:tc>
          <w:tcPr>
            <w:tcW w:w="1491" w:type="dxa"/>
          </w:tcPr>
          <w:p w:rsidR="00AE7A9E" w:rsidRDefault="00500889" w:rsidP="00124D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Poptávaná MJ</w:t>
            </w:r>
          </w:p>
          <w:p w:rsidR="00AE7A9E" w:rsidRPr="000214EE" w:rsidRDefault="00AE7A9E" w:rsidP="00124DD4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E7A9E" w:rsidRPr="000214EE" w:rsidRDefault="00AE7A9E" w:rsidP="0050088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Předpokládané množství</w:t>
            </w:r>
            <w:r w:rsidRPr="00304458">
              <w:rPr>
                <w:b/>
                <w:color w:val="000000"/>
              </w:rPr>
              <w:t xml:space="preserve"> </w:t>
            </w:r>
            <w:r w:rsidR="00500889">
              <w:rPr>
                <w:b/>
                <w:color w:val="000000"/>
              </w:rPr>
              <w:t>MJ</w:t>
            </w:r>
            <w:r w:rsidR="00124DD4">
              <w:rPr>
                <w:b/>
                <w:color w:val="000000"/>
              </w:rPr>
              <w:t xml:space="preserve"> </w:t>
            </w:r>
            <w:r w:rsidRPr="00304458">
              <w:rPr>
                <w:b/>
                <w:color w:val="000000"/>
              </w:rPr>
              <w:t>v balení</w:t>
            </w:r>
          </w:p>
        </w:tc>
        <w:tc>
          <w:tcPr>
            <w:tcW w:w="3612" w:type="dxa"/>
          </w:tcPr>
          <w:p w:rsidR="00AE7A9E" w:rsidRDefault="00AE7A9E" w:rsidP="00124DD4">
            <w:r w:rsidRPr="000214EE">
              <w:rPr>
                <w:b/>
                <w:color w:val="000000"/>
              </w:rPr>
              <w:t>Splňuj</w:t>
            </w:r>
            <w:r>
              <w:rPr>
                <w:b/>
                <w:color w:val="000000"/>
              </w:rPr>
              <w:t>í</w:t>
            </w:r>
            <w:r w:rsidRPr="000214E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parametry a složení požadavky             A</w:t>
            </w:r>
            <w:r w:rsidRPr="000214EE">
              <w:rPr>
                <w:b/>
                <w:color w:val="000000"/>
              </w:rPr>
              <w:t>NO/NE</w:t>
            </w:r>
          </w:p>
        </w:tc>
      </w:tr>
      <w:tr w:rsidR="00124DD4" w:rsidTr="008939F9">
        <w:trPr>
          <w:trHeight w:val="1707"/>
        </w:trPr>
        <w:tc>
          <w:tcPr>
            <w:tcW w:w="392" w:type="dxa"/>
          </w:tcPr>
          <w:p w:rsidR="00124DD4" w:rsidRPr="00D34AEB" w:rsidRDefault="00124DD4" w:rsidP="00124DD4">
            <w:pPr>
              <w:rPr>
                <w:color w:val="000000"/>
                <w:sz w:val="22"/>
                <w:szCs w:val="22"/>
              </w:rPr>
            </w:pPr>
            <w:r w:rsidRPr="00D34AE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9" w:type="dxa"/>
            <w:vAlign w:val="center"/>
          </w:tcPr>
          <w:p w:rsidR="00124DD4" w:rsidRDefault="00124DD4">
            <w:pPr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t xml:space="preserve">Pytel na odpad </w:t>
            </w:r>
            <w:r>
              <w:rPr>
                <w:rFonts w:ascii="Arial1" w:hAnsi="Arial1"/>
                <w:color w:val="00B0F0"/>
              </w:rPr>
              <w:t>modrý</w:t>
            </w:r>
            <w:r>
              <w:rPr>
                <w:rFonts w:ascii="Arial1" w:hAnsi="Arial1"/>
                <w:color w:val="000000"/>
              </w:rPr>
              <w:t xml:space="preserve"> 120l</w:t>
            </w:r>
          </w:p>
        </w:tc>
        <w:tc>
          <w:tcPr>
            <w:tcW w:w="4434" w:type="dxa"/>
            <w:vAlign w:val="center"/>
          </w:tcPr>
          <w:p w:rsidR="00124DD4" w:rsidRDefault="00124DD4">
            <w:pPr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t>• Pytel na odpad o rozměrech 700x1100mm</w:t>
            </w:r>
            <w:r>
              <w:rPr>
                <w:rFonts w:ascii="Arial1" w:hAnsi="Arial1"/>
                <w:color w:val="000000"/>
              </w:rPr>
              <w:br/>
              <w:t>• materiál LDPE/R</w:t>
            </w:r>
            <w:r>
              <w:rPr>
                <w:rFonts w:ascii="Arial1" w:hAnsi="Arial1"/>
                <w:color w:val="000000"/>
              </w:rPr>
              <w:br/>
              <w:t>• síla min. 80 mikronů</w:t>
            </w:r>
            <w:r>
              <w:rPr>
                <w:rFonts w:ascii="Arial1" w:hAnsi="Arial1"/>
                <w:color w:val="000000"/>
              </w:rPr>
              <w:br/>
              <w:t>• nosnost 30 kg</w:t>
            </w:r>
            <w:r>
              <w:rPr>
                <w:rFonts w:ascii="Arial1" w:hAnsi="Arial1"/>
                <w:color w:val="000000"/>
              </w:rPr>
              <w:br/>
              <w:t>• modrá barva</w:t>
            </w:r>
          </w:p>
        </w:tc>
        <w:tc>
          <w:tcPr>
            <w:tcW w:w="1491" w:type="dxa"/>
            <w:shd w:val="clear" w:color="auto" w:fill="auto"/>
          </w:tcPr>
          <w:p w:rsidR="00124DD4" w:rsidRPr="00124DD4" w:rsidRDefault="00124DD4" w:rsidP="00124DD4">
            <w:pPr>
              <w:rPr>
                <w:rFonts w:asciiTheme="majorHAnsi" w:hAnsiTheme="majorHAnsi"/>
                <w:i/>
              </w:rPr>
            </w:pPr>
            <w:r w:rsidRPr="00124DD4">
              <w:rPr>
                <w:rFonts w:asciiTheme="majorHAnsi" w:hAnsiTheme="majorHAnsi"/>
                <w:i/>
              </w:rPr>
              <w:t>1 ks</w:t>
            </w:r>
          </w:p>
        </w:tc>
        <w:tc>
          <w:tcPr>
            <w:tcW w:w="2268" w:type="dxa"/>
          </w:tcPr>
          <w:p w:rsidR="00124DD4" w:rsidRPr="00124DD4" w:rsidRDefault="00124DD4" w:rsidP="00124DD4">
            <w:pPr>
              <w:tabs>
                <w:tab w:val="right" w:pos="2052"/>
              </w:tabs>
              <w:rPr>
                <w:i/>
                <w:sz w:val="20"/>
                <w:szCs w:val="20"/>
              </w:rPr>
            </w:pPr>
            <w:r w:rsidRPr="00124DD4">
              <w:rPr>
                <w:rFonts w:asciiTheme="majorHAnsi" w:hAnsiTheme="majorHAnsi"/>
                <w:i/>
              </w:rPr>
              <w:t>10 rolí po 15 ks, v balení 150 ks</w:t>
            </w:r>
            <w:r w:rsidRPr="00124DD4">
              <w:rPr>
                <w:rFonts w:asciiTheme="majorHAnsi" w:hAnsiTheme="majorHAnsi"/>
                <w:i/>
              </w:rPr>
              <w:tab/>
            </w:r>
          </w:p>
        </w:tc>
        <w:tc>
          <w:tcPr>
            <w:tcW w:w="3612" w:type="dxa"/>
            <w:shd w:val="clear" w:color="auto" w:fill="FFFF00"/>
          </w:tcPr>
          <w:p w:rsidR="00124DD4" w:rsidRPr="00AA60C0" w:rsidRDefault="00124DD4" w:rsidP="00124DD4">
            <w:pPr>
              <w:rPr>
                <w:i/>
                <w:sz w:val="20"/>
                <w:szCs w:val="20"/>
              </w:rPr>
            </w:pPr>
            <w:r w:rsidRPr="00AA60C0">
              <w:rPr>
                <w:i/>
                <w:sz w:val="20"/>
                <w:szCs w:val="20"/>
              </w:rPr>
              <w:t>doplní dodavatel</w:t>
            </w:r>
          </w:p>
        </w:tc>
      </w:tr>
      <w:tr w:rsidR="008E790D" w:rsidTr="008939F9">
        <w:trPr>
          <w:trHeight w:val="1707"/>
        </w:trPr>
        <w:tc>
          <w:tcPr>
            <w:tcW w:w="392" w:type="dxa"/>
          </w:tcPr>
          <w:p w:rsidR="008E790D" w:rsidRPr="00D34AEB" w:rsidRDefault="008E790D" w:rsidP="008E7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9" w:type="dxa"/>
            <w:vAlign w:val="center"/>
          </w:tcPr>
          <w:p w:rsidR="008E790D" w:rsidRDefault="008E790D" w:rsidP="008E790D">
            <w:pPr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t xml:space="preserve">Pytel na odpad </w:t>
            </w:r>
            <w:r>
              <w:rPr>
                <w:rFonts w:ascii="Arial1" w:hAnsi="Arial1"/>
                <w:color w:val="FFC000"/>
              </w:rPr>
              <w:t>žlutý</w:t>
            </w:r>
            <w:r>
              <w:rPr>
                <w:rFonts w:ascii="Arial1" w:hAnsi="Arial1"/>
                <w:color w:val="000000"/>
              </w:rPr>
              <w:t xml:space="preserve"> 120l </w:t>
            </w:r>
          </w:p>
        </w:tc>
        <w:tc>
          <w:tcPr>
            <w:tcW w:w="4434" w:type="dxa"/>
            <w:vAlign w:val="center"/>
          </w:tcPr>
          <w:p w:rsidR="008E790D" w:rsidRDefault="008E790D" w:rsidP="008E790D">
            <w:pPr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t>• Pytel na odpad o rozměrech 700x1100mm</w:t>
            </w:r>
            <w:r>
              <w:rPr>
                <w:rFonts w:ascii="Arial1" w:hAnsi="Arial1"/>
                <w:color w:val="000000"/>
              </w:rPr>
              <w:br/>
              <w:t>• materiál LDPE/R</w:t>
            </w:r>
            <w:r>
              <w:rPr>
                <w:rFonts w:ascii="Arial1" w:hAnsi="Arial1"/>
                <w:color w:val="000000"/>
              </w:rPr>
              <w:br/>
              <w:t>• síla min. 80 mikronů</w:t>
            </w:r>
            <w:r>
              <w:rPr>
                <w:rFonts w:ascii="Arial1" w:hAnsi="Arial1"/>
                <w:color w:val="000000"/>
              </w:rPr>
              <w:br/>
              <w:t>• nosnost 30 kg</w:t>
            </w:r>
            <w:r>
              <w:rPr>
                <w:rFonts w:ascii="Arial1" w:hAnsi="Arial1"/>
                <w:color w:val="000000"/>
              </w:rPr>
              <w:br/>
              <w:t>• žlutá barva</w:t>
            </w:r>
          </w:p>
        </w:tc>
        <w:tc>
          <w:tcPr>
            <w:tcW w:w="1491" w:type="dxa"/>
            <w:shd w:val="clear" w:color="auto" w:fill="auto"/>
          </w:tcPr>
          <w:p w:rsidR="008E790D" w:rsidRPr="00124DD4" w:rsidRDefault="008E790D" w:rsidP="008E790D">
            <w:pPr>
              <w:rPr>
                <w:rFonts w:asciiTheme="majorHAnsi" w:hAnsiTheme="majorHAnsi"/>
                <w:i/>
              </w:rPr>
            </w:pPr>
            <w:r w:rsidRPr="00124DD4">
              <w:rPr>
                <w:rFonts w:asciiTheme="majorHAnsi" w:hAnsiTheme="majorHAnsi"/>
                <w:i/>
              </w:rPr>
              <w:t>1 ks</w:t>
            </w:r>
          </w:p>
        </w:tc>
        <w:tc>
          <w:tcPr>
            <w:tcW w:w="2268" w:type="dxa"/>
          </w:tcPr>
          <w:p w:rsidR="008E790D" w:rsidRPr="00124DD4" w:rsidRDefault="008E790D" w:rsidP="008E790D">
            <w:pPr>
              <w:rPr>
                <w:i/>
                <w:sz w:val="20"/>
                <w:szCs w:val="20"/>
              </w:rPr>
            </w:pPr>
            <w:r w:rsidRPr="00124DD4">
              <w:rPr>
                <w:rFonts w:asciiTheme="majorHAnsi" w:hAnsiTheme="majorHAnsi"/>
                <w:i/>
              </w:rPr>
              <w:t>10 rolí po 15 ks, v balení 150 ks</w:t>
            </w:r>
          </w:p>
        </w:tc>
        <w:tc>
          <w:tcPr>
            <w:tcW w:w="3612" w:type="dxa"/>
            <w:shd w:val="clear" w:color="auto" w:fill="FFFF00"/>
          </w:tcPr>
          <w:p w:rsidR="008E790D" w:rsidRPr="002F4938" w:rsidRDefault="008E790D" w:rsidP="008E790D">
            <w:pPr>
              <w:rPr>
                <w:sz w:val="20"/>
                <w:szCs w:val="20"/>
              </w:rPr>
            </w:pPr>
            <w:r w:rsidRPr="00AA60C0">
              <w:rPr>
                <w:i/>
                <w:sz w:val="20"/>
                <w:szCs w:val="20"/>
              </w:rPr>
              <w:t>doplní dodavatel</w:t>
            </w:r>
          </w:p>
        </w:tc>
      </w:tr>
      <w:tr w:rsidR="008E790D" w:rsidTr="008421DD">
        <w:trPr>
          <w:trHeight w:val="1688"/>
        </w:trPr>
        <w:tc>
          <w:tcPr>
            <w:tcW w:w="392" w:type="dxa"/>
          </w:tcPr>
          <w:p w:rsidR="008E790D" w:rsidRPr="00D34AEB" w:rsidRDefault="008E790D" w:rsidP="008E79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9" w:type="dxa"/>
            <w:vAlign w:val="center"/>
          </w:tcPr>
          <w:p w:rsidR="008E790D" w:rsidRDefault="008E790D" w:rsidP="00F53AEE">
            <w:pPr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t xml:space="preserve">Pytel na odpad </w:t>
            </w:r>
            <w:r w:rsidRPr="008E790D">
              <w:rPr>
                <w:rFonts w:ascii="Arial1" w:hAnsi="Arial1"/>
                <w:color w:val="00B0F0"/>
              </w:rPr>
              <w:t>modrý</w:t>
            </w:r>
            <w:r w:rsidR="00F53AEE">
              <w:rPr>
                <w:rFonts w:ascii="Arial1" w:hAnsi="Arial1"/>
                <w:color w:val="000000"/>
              </w:rPr>
              <w:t xml:space="preserve"> 24</w:t>
            </w:r>
            <w:r>
              <w:rPr>
                <w:rFonts w:ascii="Arial1" w:hAnsi="Arial1"/>
                <w:color w:val="000000"/>
              </w:rPr>
              <w:t xml:space="preserve">0l </w:t>
            </w:r>
          </w:p>
        </w:tc>
        <w:tc>
          <w:tcPr>
            <w:tcW w:w="4434" w:type="dxa"/>
            <w:vAlign w:val="center"/>
          </w:tcPr>
          <w:p w:rsidR="008E790D" w:rsidRDefault="008E790D" w:rsidP="008E790D">
            <w:pPr>
              <w:rPr>
                <w:rFonts w:ascii="Arial1" w:hAnsi="Arial1"/>
                <w:color w:val="000000"/>
              </w:rPr>
            </w:pPr>
            <w:r>
              <w:rPr>
                <w:rFonts w:ascii="Arial1" w:hAnsi="Arial1"/>
                <w:color w:val="000000"/>
              </w:rPr>
              <w:t>• Pytel na odpad o rozměrech 700x1100mm</w:t>
            </w:r>
            <w:r>
              <w:rPr>
                <w:rFonts w:ascii="Arial1" w:hAnsi="Arial1"/>
                <w:color w:val="000000"/>
              </w:rPr>
              <w:br/>
              <w:t>• materiál LDPE/R</w:t>
            </w:r>
            <w:r>
              <w:rPr>
                <w:rFonts w:ascii="Arial1" w:hAnsi="Arial1"/>
                <w:color w:val="000000"/>
              </w:rPr>
              <w:br/>
              <w:t>• síla min. 80 mikronů</w:t>
            </w:r>
            <w:r>
              <w:rPr>
                <w:rFonts w:ascii="Arial1" w:hAnsi="Arial1"/>
                <w:color w:val="000000"/>
              </w:rPr>
              <w:br/>
              <w:t>• nosnost 30 kg</w:t>
            </w:r>
            <w:r>
              <w:rPr>
                <w:rFonts w:ascii="Arial1" w:hAnsi="Arial1"/>
                <w:color w:val="000000"/>
              </w:rPr>
              <w:br/>
              <w:t>• modrá barva</w:t>
            </w:r>
          </w:p>
        </w:tc>
        <w:tc>
          <w:tcPr>
            <w:tcW w:w="1491" w:type="dxa"/>
            <w:shd w:val="clear" w:color="auto" w:fill="auto"/>
          </w:tcPr>
          <w:p w:rsidR="008E790D" w:rsidRPr="00124DD4" w:rsidRDefault="008E790D" w:rsidP="008E790D">
            <w:pPr>
              <w:rPr>
                <w:rFonts w:asciiTheme="majorHAnsi" w:hAnsiTheme="majorHAnsi"/>
                <w:i/>
              </w:rPr>
            </w:pPr>
            <w:r w:rsidRPr="00124DD4">
              <w:rPr>
                <w:rFonts w:asciiTheme="majorHAnsi" w:hAnsiTheme="majorHAnsi"/>
                <w:i/>
              </w:rPr>
              <w:t>1 ks</w:t>
            </w:r>
          </w:p>
        </w:tc>
        <w:tc>
          <w:tcPr>
            <w:tcW w:w="2268" w:type="dxa"/>
          </w:tcPr>
          <w:p w:rsidR="008E790D" w:rsidRPr="00124DD4" w:rsidRDefault="008E790D" w:rsidP="008E790D">
            <w:pPr>
              <w:rPr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</w:rPr>
              <w:t>10 rolí po 5 ks, v balení 10</w:t>
            </w:r>
            <w:r w:rsidRPr="00124DD4">
              <w:rPr>
                <w:rFonts w:asciiTheme="majorHAnsi" w:hAnsiTheme="majorHAnsi"/>
                <w:i/>
              </w:rPr>
              <w:t>0 ks</w:t>
            </w:r>
          </w:p>
        </w:tc>
        <w:tc>
          <w:tcPr>
            <w:tcW w:w="3612" w:type="dxa"/>
            <w:shd w:val="clear" w:color="auto" w:fill="FFFF00"/>
          </w:tcPr>
          <w:p w:rsidR="008E790D" w:rsidRPr="002F4938" w:rsidRDefault="008E790D" w:rsidP="008E790D">
            <w:pPr>
              <w:rPr>
                <w:sz w:val="20"/>
                <w:szCs w:val="20"/>
              </w:rPr>
            </w:pPr>
            <w:r w:rsidRPr="00AA60C0">
              <w:rPr>
                <w:i/>
                <w:sz w:val="20"/>
                <w:szCs w:val="20"/>
              </w:rPr>
              <w:t>doplní dodavatel</w:t>
            </w:r>
          </w:p>
        </w:tc>
      </w:tr>
    </w:tbl>
    <w:p w:rsidR="00E54D29" w:rsidRDefault="00E54D29" w:rsidP="00E54D29">
      <w:pPr>
        <w:pStyle w:val="Bezmezer"/>
        <w:rPr>
          <w:rFonts w:ascii="Palatino Linotype" w:hAnsi="Palatino Linotype" w:cs="Palatino Linotype"/>
          <w:b/>
        </w:rPr>
      </w:pPr>
    </w:p>
    <w:p w:rsidR="00E54D29" w:rsidRDefault="00E54D29" w:rsidP="00E54D29">
      <w:pPr>
        <w:pStyle w:val="Bezmezer"/>
        <w:rPr>
          <w:rFonts w:ascii="Palatino Linotype" w:hAnsi="Palatino Linotype" w:cs="Palatino Linotype"/>
          <w:b/>
        </w:rPr>
      </w:pPr>
    </w:p>
    <w:p w:rsidR="00E54D29" w:rsidRDefault="00E54D29" w:rsidP="00E54D29">
      <w:pPr>
        <w:pStyle w:val="Bezmezer"/>
        <w:rPr>
          <w:rFonts w:ascii="Palatino Linotype" w:hAnsi="Palatino Linotype" w:cs="Palatino Linotype"/>
          <w:b/>
        </w:rPr>
      </w:pPr>
    </w:p>
    <w:p w:rsidR="00E54D29" w:rsidRDefault="00E54D29" w:rsidP="00E54D29">
      <w:pPr>
        <w:pStyle w:val="Bezmezer"/>
        <w:rPr>
          <w:rFonts w:ascii="Palatino Linotype" w:hAnsi="Palatino Linotype" w:cs="Palatino Linotype"/>
          <w:b/>
        </w:rPr>
      </w:pPr>
    </w:p>
    <w:p w:rsidR="00124DD4" w:rsidRDefault="00124DD4" w:rsidP="00E54D29">
      <w:pPr>
        <w:pStyle w:val="Bezmezer"/>
        <w:rPr>
          <w:rFonts w:ascii="Palatino Linotype" w:hAnsi="Palatino Linotype" w:cs="Palatino Linotype"/>
          <w:b/>
        </w:rPr>
      </w:pPr>
    </w:p>
    <w:p w:rsidR="00124DD4" w:rsidRDefault="00124DD4" w:rsidP="00E54D29">
      <w:pPr>
        <w:pStyle w:val="Bezmezer"/>
        <w:rPr>
          <w:rFonts w:ascii="Palatino Linotype" w:hAnsi="Palatino Linotype" w:cs="Palatino Linotype"/>
          <w:b/>
        </w:rPr>
      </w:pPr>
    </w:p>
    <w:p w:rsidR="00124DD4" w:rsidRDefault="00124DD4" w:rsidP="00E54D29">
      <w:pPr>
        <w:pStyle w:val="Bezmezer"/>
        <w:rPr>
          <w:rFonts w:ascii="Palatino Linotype" w:hAnsi="Palatino Linotype" w:cs="Palatino Linotype"/>
          <w:b/>
        </w:rPr>
      </w:pPr>
    </w:p>
    <w:p w:rsidR="00124DD4" w:rsidRDefault="00124DD4" w:rsidP="00E54D29">
      <w:pPr>
        <w:pStyle w:val="Bezmezer"/>
        <w:rPr>
          <w:rFonts w:ascii="Palatino Linotype" w:hAnsi="Palatino Linotype" w:cs="Palatino Linotype"/>
          <w:b/>
        </w:rPr>
      </w:pPr>
    </w:p>
    <w:p w:rsidR="00124DD4" w:rsidRDefault="00124DD4" w:rsidP="00E54D29">
      <w:pPr>
        <w:pStyle w:val="Bezmezer"/>
        <w:rPr>
          <w:rFonts w:ascii="Palatino Linotype" w:hAnsi="Palatino Linotype" w:cs="Palatino Linotype"/>
          <w:b/>
        </w:rPr>
      </w:pPr>
    </w:p>
    <w:p w:rsidR="00E54D29" w:rsidRDefault="00E54D29" w:rsidP="00E54D29">
      <w:pPr>
        <w:pStyle w:val="Bezmezer"/>
        <w:ind w:left="4956" w:firstLine="708"/>
        <w:rPr>
          <w:rFonts w:ascii="Palatino Linotype" w:hAnsi="Palatino Linotype" w:cs="Palatino Linotype"/>
          <w:b/>
        </w:rPr>
      </w:pPr>
    </w:p>
    <w:p w:rsidR="00E54D29" w:rsidRDefault="00E54D29" w:rsidP="00E54D29">
      <w:pPr>
        <w:pStyle w:val="Bezmezer"/>
        <w:ind w:left="4956" w:firstLine="708"/>
        <w:rPr>
          <w:rFonts w:ascii="Palatino Linotype" w:hAnsi="Palatino Linotype" w:cs="Palatino Linotype"/>
          <w:b/>
        </w:rPr>
      </w:pPr>
    </w:p>
    <w:p w:rsidR="00935E06" w:rsidRDefault="00C2181D" w:rsidP="00E54D29">
      <w:pPr>
        <w:pStyle w:val="Bezmezer"/>
        <w:ind w:left="4956" w:firstLine="708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 xml:space="preserve"> </w:t>
      </w:r>
      <w:r w:rsidR="00935E06">
        <w:rPr>
          <w:rFonts w:ascii="Palatino Linotype" w:hAnsi="Palatino Linotype" w:cs="Palatino Linotype"/>
          <w:b/>
        </w:rPr>
        <w:t>II.</w:t>
      </w:r>
    </w:p>
    <w:p w:rsidR="00935E06" w:rsidRDefault="00E54D29" w:rsidP="007A39BD">
      <w:pPr>
        <w:pStyle w:val="Bezmezer"/>
        <w:tabs>
          <w:tab w:val="left" w:pos="8880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</w:t>
      </w:r>
      <w:r w:rsidR="00935E06" w:rsidRPr="00997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Tabulka pro výpočet nabízené ceny:</w:t>
      </w:r>
    </w:p>
    <w:p w:rsidR="00F919A1" w:rsidRDefault="00F919A1" w:rsidP="007A39BD">
      <w:pPr>
        <w:pStyle w:val="Bezmezer"/>
        <w:tabs>
          <w:tab w:val="left" w:pos="8880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34AEB" w:rsidRDefault="00D34AEB" w:rsidP="007A39BD">
      <w:pPr>
        <w:pStyle w:val="Bezmezer"/>
        <w:tabs>
          <w:tab w:val="left" w:pos="8880"/>
        </w:tabs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bookmarkStart w:id="1" w:name="_MON_1684227611"/>
    <w:bookmarkEnd w:id="1"/>
    <w:p w:rsidR="00935E06" w:rsidRDefault="00105CD6" w:rsidP="00935E06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object w:dxaOrig="22432" w:dyaOrig="3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7.85pt;height:2in" o:ole="">
            <v:imagedata r:id="rId9" o:title=""/>
          </v:shape>
          <o:OLEObject Type="Embed" ProgID="Excel.Sheet.12" ShapeID="_x0000_i1025" DrawAspect="Content" ObjectID="_1816155770" r:id="rId10"/>
        </w:object>
      </w:r>
    </w:p>
    <w:p w:rsidR="00F919A1" w:rsidRDefault="00F919A1" w:rsidP="00935E0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9A1" w:rsidRDefault="00F919A1" w:rsidP="00935E0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GoBack"/>
      <w:bookmarkEnd w:id="2"/>
    </w:p>
    <w:p w:rsidR="00CB5CF0" w:rsidRDefault="00935E06" w:rsidP="00935E0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Podmínkou pro posouzení nabídky je vyplnění všech </w:t>
      </w:r>
      <w:r w:rsidR="00FA7348">
        <w:rPr>
          <w:rFonts w:ascii="Times New Roman" w:eastAsia="Times New Roman" w:hAnsi="Times New Roman" w:cs="Times New Roman"/>
          <w:sz w:val="24"/>
          <w:szCs w:val="24"/>
          <w:lang w:eastAsia="cs-CZ"/>
        </w:rPr>
        <w:t>žlutě vyznačených</w:t>
      </w: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položek v tabulce při podání nabídky.</w:t>
      </w:r>
    </w:p>
    <w:p w:rsidR="00CB5CF0" w:rsidRPr="00CF32F5" w:rsidRDefault="00CB5CF0" w:rsidP="00CB5CF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5CF0" w:rsidRPr="00CF32F5" w:rsidRDefault="00CB5CF0" w:rsidP="00CB5CF0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2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nabídkové ceně budou obsaženy veškeré náklady související s předmětem veřejné zakázky, jako např.: doprava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pytlů</w:t>
      </w:r>
      <w:r w:rsidRPr="00CF32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sídla Zadavatele, včetně složení na určené místo, obaly, pojištění Dodavatele atd.</w:t>
      </w:r>
    </w:p>
    <w:p w:rsidR="00CB5CF0" w:rsidRDefault="00CB5CF0" w:rsidP="00CB5CF0">
      <w:pPr>
        <w:pStyle w:val="Bezmezer"/>
        <w:rPr>
          <w:rFonts w:ascii="Palatino Linotype" w:hAnsi="Palatino Linotype" w:cs="Palatino Linotype"/>
          <w:b/>
        </w:rPr>
      </w:pPr>
    </w:p>
    <w:p w:rsidR="00CB5CF0" w:rsidRPr="00997379" w:rsidRDefault="00CB5CF0" w:rsidP="00935E0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C0FED" w:rsidRDefault="00935E06" w:rsidP="003011E4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Celkovou nabídkovou cenu </w:t>
      </w:r>
      <w:r w:rsidR="00403B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DPH </w:t>
      </w: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doplní </w:t>
      </w:r>
      <w:r w:rsidR="007C037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>odavatel do přílohy č. 1 této zadávací dokumentace - Krycího listu</w:t>
      </w:r>
      <w:r w:rsidR="002C0F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57C98" w:rsidRPr="00A24609" w:rsidRDefault="00935E06" w:rsidP="003011E4">
      <w:pPr>
        <w:pStyle w:val="Bezmezer"/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99737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cena uvedená v Krycím listu bude posuzovanou cenou.</w:t>
      </w:r>
      <w:r w:rsidRPr="009973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657C98" w:rsidRPr="00A24609" w:rsidSect="00DA31FF">
      <w:headerReference w:type="default" r:id="rId11"/>
      <w:footerReference w:type="default" r:id="rId12"/>
      <w:pgSz w:w="16838" w:h="11906" w:orient="landscape"/>
      <w:pgMar w:top="70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6B" w:rsidRDefault="00ED776B" w:rsidP="00160AB7">
      <w:r>
        <w:separator/>
      </w:r>
    </w:p>
  </w:endnote>
  <w:endnote w:type="continuationSeparator" w:id="0">
    <w:p w:rsidR="00ED776B" w:rsidRDefault="00ED776B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FuturaTOT-Book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DA31FF">
        <w:pPr>
          <w:pStyle w:val="Zpat"/>
          <w:tabs>
            <w:tab w:val="left" w:pos="2713"/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="00DA31FF">
          <w:t xml:space="preserve">                                                                    </w:t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B07C2B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B07C2B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6B" w:rsidRDefault="00ED776B" w:rsidP="00160AB7">
      <w:r>
        <w:separator/>
      </w:r>
    </w:p>
  </w:footnote>
  <w:footnote w:type="continuationSeparator" w:id="0">
    <w:p w:rsidR="00ED776B" w:rsidRDefault="00ED776B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FF0D2E0" wp14:editId="24D6A3AF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</w:t>
    </w:r>
    <w:r w:rsidR="00DA31FF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56E3A" wp14:editId="71E28541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EBBAC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E2FF2"/>
    <w:multiLevelType w:val="hybridMultilevel"/>
    <w:tmpl w:val="D5D60152"/>
    <w:lvl w:ilvl="0" w:tplc="932CA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E2A84"/>
    <w:multiLevelType w:val="hybridMultilevel"/>
    <w:tmpl w:val="907C8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0713C"/>
    <w:multiLevelType w:val="hybridMultilevel"/>
    <w:tmpl w:val="AF221BCC"/>
    <w:lvl w:ilvl="0" w:tplc="41DAC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35A69"/>
    <w:multiLevelType w:val="hybridMultilevel"/>
    <w:tmpl w:val="63564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705D5"/>
    <w:multiLevelType w:val="hybridMultilevel"/>
    <w:tmpl w:val="D27ED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55E5E"/>
    <w:multiLevelType w:val="hybridMultilevel"/>
    <w:tmpl w:val="02D85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C6E1E"/>
    <w:multiLevelType w:val="hybridMultilevel"/>
    <w:tmpl w:val="A8AA0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F3FE9"/>
    <w:multiLevelType w:val="hybridMultilevel"/>
    <w:tmpl w:val="186E7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07CB4"/>
    <w:multiLevelType w:val="hybridMultilevel"/>
    <w:tmpl w:val="C1AEA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5"/>
  </w:num>
  <w:num w:numId="10">
    <w:abstractNumId w:val="14"/>
  </w:num>
  <w:num w:numId="11">
    <w:abstractNumId w:val="2"/>
  </w:num>
  <w:num w:numId="12">
    <w:abstractNumId w:val="1"/>
  </w:num>
  <w:num w:numId="13">
    <w:abstractNumId w:val="18"/>
  </w:num>
  <w:num w:numId="14">
    <w:abstractNumId w:val="21"/>
  </w:num>
  <w:num w:numId="15">
    <w:abstractNumId w:val="4"/>
  </w:num>
  <w:num w:numId="16">
    <w:abstractNumId w:val="6"/>
  </w:num>
  <w:num w:numId="17">
    <w:abstractNumId w:val="19"/>
  </w:num>
  <w:num w:numId="18">
    <w:abstractNumId w:val="5"/>
  </w:num>
  <w:num w:numId="19">
    <w:abstractNumId w:val="20"/>
  </w:num>
  <w:num w:numId="20">
    <w:abstractNumId w:val="16"/>
  </w:num>
  <w:num w:numId="21">
    <w:abstractNumId w:val="17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10B3A"/>
    <w:rsid w:val="00013C3F"/>
    <w:rsid w:val="00015C13"/>
    <w:rsid w:val="0002635B"/>
    <w:rsid w:val="00030C13"/>
    <w:rsid w:val="000317C9"/>
    <w:rsid w:val="000423E6"/>
    <w:rsid w:val="00047CCE"/>
    <w:rsid w:val="00056B28"/>
    <w:rsid w:val="00060839"/>
    <w:rsid w:val="0007149B"/>
    <w:rsid w:val="00075243"/>
    <w:rsid w:val="00076AFA"/>
    <w:rsid w:val="00082DD8"/>
    <w:rsid w:val="0008424A"/>
    <w:rsid w:val="000853BA"/>
    <w:rsid w:val="000913B1"/>
    <w:rsid w:val="00092538"/>
    <w:rsid w:val="00092BA2"/>
    <w:rsid w:val="000975B1"/>
    <w:rsid w:val="000A47A4"/>
    <w:rsid w:val="000A6BB9"/>
    <w:rsid w:val="000C1436"/>
    <w:rsid w:val="000C2958"/>
    <w:rsid w:val="000C2BE5"/>
    <w:rsid w:val="000C378F"/>
    <w:rsid w:val="000E5988"/>
    <w:rsid w:val="000F4767"/>
    <w:rsid w:val="00105CD6"/>
    <w:rsid w:val="00123659"/>
    <w:rsid w:val="00124DD4"/>
    <w:rsid w:val="001272CD"/>
    <w:rsid w:val="00131CF7"/>
    <w:rsid w:val="00134B45"/>
    <w:rsid w:val="00137F77"/>
    <w:rsid w:val="001414AF"/>
    <w:rsid w:val="0014161E"/>
    <w:rsid w:val="00144EE7"/>
    <w:rsid w:val="001461D2"/>
    <w:rsid w:val="001535B3"/>
    <w:rsid w:val="001548F3"/>
    <w:rsid w:val="001574F5"/>
    <w:rsid w:val="00160AB7"/>
    <w:rsid w:val="00164720"/>
    <w:rsid w:val="00171684"/>
    <w:rsid w:val="00174524"/>
    <w:rsid w:val="001755C6"/>
    <w:rsid w:val="00181562"/>
    <w:rsid w:val="001853CF"/>
    <w:rsid w:val="00193068"/>
    <w:rsid w:val="001A4EA8"/>
    <w:rsid w:val="001A73C4"/>
    <w:rsid w:val="001C3F18"/>
    <w:rsid w:val="001D37EA"/>
    <w:rsid w:val="001E395A"/>
    <w:rsid w:val="001E6E17"/>
    <w:rsid w:val="001F3E9B"/>
    <w:rsid w:val="0020343F"/>
    <w:rsid w:val="00203879"/>
    <w:rsid w:val="0021011F"/>
    <w:rsid w:val="0021211F"/>
    <w:rsid w:val="002244CB"/>
    <w:rsid w:val="00237516"/>
    <w:rsid w:val="002454F8"/>
    <w:rsid w:val="00250BAC"/>
    <w:rsid w:val="00255696"/>
    <w:rsid w:val="00261304"/>
    <w:rsid w:val="00261A90"/>
    <w:rsid w:val="0027727A"/>
    <w:rsid w:val="002773B4"/>
    <w:rsid w:val="002879D8"/>
    <w:rsid w:val="002A738A"/>
    <w:rsid w:val="002A7B30"/>
    <w:rsid w:val="002B264E"/>
    <w:rsid w:val="002C0FED"/>
    <w:rsid w:val="002D5EF9"/>
    <w:rsid w:val="002D71D5"/>
    <w:rsid w:val="002E1BC9"/>
    <w:rsid w:val="002E6D35"/>
    <w:rsid w:val="002F036C"/>
    <w:rsid w:val="002F08F5"/>
    <w:rsid w:val="003011E4"/>
    <w:rsid w:val="003030F2"/>
    <w:rsid w:val="0030354D"/>
    <w:rsid w:val="00303CC3"/>
    <w:rsid w:val="00307888"/>
    <w:rsid w:val="00312E0C"/>
    <w:rsid w:val="0031455E"/>
    <w:rsid w:val="00321707"/>
    <w:rsid w:val="00325C91"/>
    <w:rsid w:val="00326C98"/>
    <w:rsid w:val="00327593"/>
    <w:rsid w:val="00334210"/>
    <w:rsid w:val="00334C7A"/>
    <w:rsid w:val="00347851"/>
    <w:rsid w:val="00353C8B"/>
    <w:rsid w:val="0035531E"/>
    <w:rsid w:val="00362745"/>
    <w:rsid w:val="00363415"/>
    <w:rsid w:val="00375C10"/>
    <w:rsid w:val="00391B2C"/>
    <w:rsid w:val="00394679"/>
    <w:rsid w:val="0039493B"/>
    <w:rsid w:val="003A4148"/>
    <w:rsid w:val="003C08B6"/>
    <w:rsid w:val="003D404D"/>
    <w:rsid w:val="003D735C"/>
    <w:rsid w:val="003E61E3"/>
    <w:rsid w:val="003F264C"/>
    <w:rsid w:val="003F2D1A"/>
    <w:rsid w:val="00403B69"/>
    <w:rsid w:val="00412DB2"/>
    <w:rsid w:val="0041324D"/>
    <w:rsid w:val="00413D9C"/>
    <w:rsid w:val="00422976"/>
    <w:rsid w:val="00423E5B"/>
    <w:rsid w:val="00425198"/>
    <w:rsid w:val="00432FE5"/>
    <w:rsid w:val="00435B70"/>
    <w:rsid w:val="00437396"/>
    <w:rsid w:val="00440023"/>
    <w:rsid w:val="00450698"/>
    <w:rsid w:val="00460E05"/>
    <w:rsid w:val="004816BB"/>
    <w:rsid w:val="00484420"/>
    <w:rsid w:val="004A3F57"/>
    <w:rsid w:val="004A6CE8"/>
    <w:rsid w:val="004B1382"/>
    <w:rsid w:val="004B22F2"/>
    <w:rsid w:val="004B6494"/>
    <w:rsid w:val="004B6F00"/>
    <w:rsid w:val="004D5DB5"/>
    <w:rsid w:val="004D6F63"/>
    <w:rsid w:val="004E429A"/>
    <w:rsid w:val="004F04F1"/>
    <w:rsid w:val="004F2CA6"/>
    <w:rsid w:val="004F30A4"/>
    <w:rsid w:val="00500889"/>
    <w:rsid w:val="00503F6C"/>
    <w:rsid w:val="0050485F"/>
    <w:rsid w:val="0050746F"/>
    <w:rsid w:val="00512443"/>
    <w:rsid w:val="00512786"/>
    <w:rsid w:val="00514FD4"/>
    <w:rsid w:val="00521CE9"/>
    <w:rsid w:val="00530B32"/>
    <w:rsid w:val="00531257"/>
    <w:rsid w:val="005432D1"/>
    <w:rsid w:val="005545D6"/>
    <w:rsid w:val="005546EF"/>
    <w:rsid w:val="00562D49"/>
    <w:rsid w:val="005660BB"/>
    <w:rsid w:val="00596DAA"/>
    <w:rsid w:val="00597147"/>
    <w:rsid w:val="005A6428"/>
    <w:rsid w:val="005B5241"/>
    <w:rsid w:val="005B64B5"/>
    <w:rsid w:val="005B794B"/>
    <w:rsid w:val="005C5173"/>
    <w:rsid w:val="005D257B"/>
    <w:rsid w:val="005E6664"/>
    <w:rsid w:val="005F0708"/>
    <w:rsid w:val="005F238E"/>
    <w:rsid w:val="005F5BCA"/>
    <w:rsid w:val="005F5EA6"/>
    <w:rsid w:val="005F68C8"/>
    <w:rsid w:val="00601340"/>
    <w:rsid w:val="0060497F"/>
    <w:rsid w:val="0061042A"/>
    <w:rsid w:val="0061122C"/>
    <w:rsid w:val="006131A3"/>
    <w:rsid w:val="00635544"/>
    <w:rsid w:val="0063618B"/>
    <w:rsid w:val="00636884"/>
    <w:rsid w:val="00647381"/>
    <w:rsid w:val="00657C98"/>
    <w:rsid w:val="00666855"/>
    <w:rsid w:val="00691F38"/>
    <w:rsid w:val="006970F2"/>
    <w:rsid w:val="006A0BB8"/>
    <w:rsid w:val="006A273F"/>
    <w:rsid w:val="006B3AA6"/>
    <w:rsid w:val="006B4045"/>
    <w:rsid w:val="006B73F5"/>
    <w:rsid w:val="006C2234"/>
    <w:rsid w:val="006D2DAC"/>
    <w:rsid w:val="006E2895"/>
    <w:rsid w:val="006F167D"/>
    <w:rsid w:val="006F654A"/>
    <w:rsid w:val="006F6ADA"/>
    <w:rsid w:val="006F6E65"/>
    <w:rsid w:val="00702605"/>
    <w:rsid w:val="007060CF"/>
    <w:rsid w:val="00713B73"/>
    <w:rsid w:val="00724BB6"/>
    <w:rsid w:val="007551CC"/>
    <w:rsid w:val="0075612D"/>
    <w:rsid w:val="00762C6E"/>
    <w:rsid w:val="00765891"/>
    <w:rsid w:val="00773C84"/>
    <w:rsid w:val="00785C08"/>
    <w:rsid w:val="007866F2"/>
    <w:rsid w:val="007917C5"/>
    <w:rsid w:val="007A275F"/>
    <w:rsid w:val="007A39BD"/>
    <w:rsid w:val="007A3EA0"/>
    <w:rsid w:val="007A4C53"/>
    <w:rsid w:val="007B2478"/>
    <w:rsid w:val="007B2F0B"/>
    <w:rsid w:val="007C037A"/>
    <w:rsid w:val="007C7C02"/>
    <w:rsid w:val="007D4BA4"/>
    <w:rsid w:val="007D4CAC"/>
    <w:rsid w:val="007E22DE"/>
    <w:rsid w:val="007E4EDB"/>
    <w:rsid w:val="007E65BD"/>
    <w:rsid w:val="008118A8"/>
    <w:rsid w:val="008136BD"/>
    <w:rsid w:val="008138F0"/>
    <w:rsid w:val="00820B7C"/>
    <w:rsid w:val="008221E2"/>
    <w:rsid w:val="00843265"/>
    <w:rsid w:val="008453D1"/>
    <w:rsid w:val="0085124C"/>
    <w:rsid w:val="008524B6"/>
    <w:rsid w:val="00854E6F"/>
    <w:rsid w:val="00860E86"/>
    <w:rsid w:val="00863BB8"/>
    <w:rsid w:val="008729C0"/>
    <w:rsid w:val="008829F6"/>
    <w:rsid w:val="008860B3"/>
    <w:rsid w:val="008939E8"/>
    <w:rsid w:val="00894399"/>
    <w:rsid w:val="00897D2F"/>
    <w:rsid w:val="008A2C05"/>
    <w:rsid w:val="008B0446"/>
    <w:rsid w:val="008B4FFA"/>
    <w:rsid w:val="008C7C47"/>
    <w:rsid w:val="008E790D"/>
    <w:rsid w:val="008F0212"/>
    <w:rsid w:val="0090453D"/>
    <w:rsid w:val="00912B4E"/>
    <w:rsid w:val="00913655"/>
    <w:rsid w:val="00920880"/>
    <w:rsid w:val="00924DE4"/>
    <w:rsid w:val="00925D79"/>
    <w:rsid w:val="009301F6"/>
    <w:rsid w:val="0093544A"/>
    <w:rsid w:val="00935E06"/>
    <w:rsid w:val="009363D5"/>
    <w:rsid w:val="00965310"/>
    <w:rsid w:val="00967187"/>
    <w:rsid w:val="0098086A"/>
    <w:rsid w:val="009813FD"/>
    <w:rsid w:val="009827CB"/>
    <w:rsid w:val="00984267"/>
    <w:rsid w:val="00995B61"/>
    <w:rsid w:val="009B28B5"/>
    <w:rsid w:val="009C0ED3"/>
    <w:rsid w:val="009C3D37"/>
    <w:rsid w:val="009C525E"/>
    <w:rsid w:val="009D4544"/>
    <w:rsid w:val="009D7B13"/>
    <w:rsid w:val="009D7D15"/>
    <w:rsid w:val="009E14DA"/>
    <w:rsid w:val="009E70D5"/>
    <w:rsid w:val="009F7D4B"/>
    <w:rsid w:val="00A13D66"/>
    <w:rsid w:val="00A15BE5"/>
    <w:rsid w:val="00A24609"/>
    <w:rsid w:val="00A2797B"/>
    <w:rsid w:val="00A36F78"/>
    <w:rsid w:val="00A37B5B"/>
    <w:rsid w:val="00A37D63"/>
    <w:rsid w:val="00A51E7F"/>
    <w:rsid w:val="00A54AE2"/>
    <w:rsid w:val="00A624DE"/>
    <w:rsid w:val="00A65234"/>
    <w:rsid w:val="00A74FDE"/>
    <w:rsid w:val="00A765BD"/>
    <w:rsid w:val="00A82671"/>
    <w:rsid w:val="00A914DA"/>
    <w:rsid w:val="00AA2FDE"/>
    <w:rsid w:val="00AA4B3B"/>
    <w:rsid w:val="00AA60C0"/>
    <w:rsid w:val="00AA631C"/>
    <w:rsid w:val="00AC77B2"/>
    <w:rsid w:val="00AD1A6A"/>
    <w:rsid w:val="00AE4ACE"/>
    <w:rsid w:val="00AE6CE1"/>
    <w:rsid w:val="00AE7A9E"/>
    <w:rsid w:val="00AF2587"/>
    <w:rsid w:val="00AF3958"/>
    <w:rsid w:val="00B00E04"/>
    <w:rsid w:val="00B01BDB"/>
    <w:rsid w:val="00B04EEF"/>
    <w:rsid w:val="00B07C2B"/>
    <w:rsid w:val="00B112DD"/>
    <w:rsid w:val="00B156B4"/>
    <w:rsid w:val="00B17ABB"/>
    <w:rsid w:val="00B20996"/>
    <w:rsid w:val="00B22DA8"/>
    <w:rsid w:val="00B40431"/>
    <w:rsid w:val="00B4152F"/>
    <w:rsid w:val="00B43CEE"/>
    <w:rsid w:val="00B43F2B"/>
    <w:rsid w:val="00B44A56"/>
    <w:rsid w:val="00B51753"/>
    <w:rsid w:val="00B75670"/>
    <w:rsid w:val="00B763DC"/>
    <w:rsid w:val="00B814C5"/>
    <w:rsid w:val="00BA1A36"/>
    <w:rsid w:val="00BB160F"/>
    <w:rsid w:val="00BC2215"/>
    <w:rsid w:val="00BC5540"/>
    <w:rsid w:val="00BF47FE"/>
    <w:rsid w:val="00BF6A3C"/>
    <w:rsid w:val="00BF6AD7"/>
    <w:rsid w:val="00C0031C"/>
    <w:rsid w:val="00C02DC7"/>
    <w:rsid w:val="00C13325"/>
    <w:rsid w:val="00C147D5"/>
    <w:rsid w:val="00C15AF3"/>
    <w:rsid w:val="00C178ED"/>
    <w:rsid w:val="00C2181D"/>
    <w:rsid w:val="00C27168"/>
    <w:rsid w:val="00C30813"/>
    <w:rsid w:val="00C349F1"/>
    <w:rsid w:val="00C410CD"/>
    <w:rsid w:val="00C421BF"/>
    <w:rsid w:val="00C52725"/>
    <w:rsid w:val="00C5318E"/>
    <w:rsid w:val="00C53B67"/>
    <w:rsid w:val="00C53D15"/>
    <w:rsid w:val="00C61EC2"/>
    <w:rsid w:val="00C672E8"/>
    <w:rsid w:val="00C67A03"/>
    <w:rsid w:val="00C74688"/>
    <w:rsid w:val="00C75FC4"/>
    <w:rsid w:val="00C80095"/>
    <w:rsid w:val="00C814A5"/>
    <w:rsid w:val="00C9110C"/>
    <w:rsid w:val="00C97BC7"/>
    <w:rsid w:val="00CA0E6C"/>
    <w:rsid w:val="00CB5CF0"/>
    <w:rsid w:val="00CC1CF6"/>
    <w:rsid w:val="00CD0B00"/>
    <w:rsid w:val="00CD37E1"/>
    <w:rsid w:val="00CE2808"/>
    <w:rsid w:val="00CE500D"/>
    <w:rsid w:val="00CE6F63"/>
    <w:rsid w:val="00CF0DE2"/>
    <w:rsid w:val="00CF4268"/>
    <w:rsid w:val="00D02491"/>
    <w:rsid w:val="00D127C4"/>
    <w:rsid w:val="00D2300D"/>
    <w:rsid w:val="00D31F4D"/>
    <w:rsid w:val="00D34AEB"/>
    <w:rsid w:val="00D410BD"/>
    <w:rsid w:val="00D42502"/>
    <w:rsid w:val="00D425BE"/>
    <w:rsid w:val="00D57751"/>
    <w:rsid w:val="00D87F68"/>
    <w:rsid w:val="00D92124"/>
    <w:rsid w:val="00DA31FF"/>
    <w:rsid w:val="00DA5ED2"/>
    <w:rsid w:val="00DB0663"/>
    <w:rsid w:val="00DB3323"/>
    <w:rsid w:val="00DB4DEA"/>
    <w:rsid w:val="00DC0FF8"/>
    <w:rsid w:val="00DC400C"/>
    <w:rsid w:val="00DC5908"/>
    <w:rsid w:val="00DD0C60"/>
    <w:rsid w:val="00DD1432"/>
    <w:rsid w:val="00DD2883"/>
    <w:rsid w:val="00E0292B"/>
    <w:rsid w:val="00E02FE3"/>
    <w:rsid w:val="00E11DD8"/>
    <w:rsid w:val="00E129F0"/>
    <w:rsid w:val="00E22234"/>
    <w:rsid w:val="00E23A6B"/>
    <w:rsid w:val="00E24658"/>
    <w:rsid w:val="00E364B8"/>
    <w:rsid w:val="00E46D32"/>
    <w:rsid w:val="00E473F3"/>
    <w:rsid w:val="00E54D29"/>
    <w:rsid w:val="00E62E7D"/>
    <w:rsid w:val="00E6702A"/>
    <w:rsid w:val="00E72141"/>
    <w:rsid w:val="00E74C09"/>
    <w:rsid w:val="00E84708"/>
    <w:rsid w:val="00E91F65"/>
    <w:rsid w:val="00E968EA"/>
    <w:rsid w:val="00E97A7C"/>
    <w:rsid w:val="00EB17E4"/>
    <w:rsid w:val="00EB2298"/>
    <w:rsid w:val="00EB2E6A"/>
    <w:rsid w:val="00EB4376"/>
    <w:rsid w:val="00EB5311"/>
    <w:rsid w:val="00EB56F8"/>
    <w:rsid w:val="00EC5D01"/>
    <w:rsid w:val="00ED776B"/>
    <w:rsid w:val="00ED7D11"/>
    <w:rsid w:val="00EE10C7"/>
    <w:rsid w:val="00EF486A"/>
    <w:rsid w:val="00EF6948"/>
    <w:rsid w:val="00F324B5"/>
    <w:rsid w:val="00F328A1"/>
    <w:rsid w:val="00F33AA2"/>
    <w:rsid w:val="00F37D97"/>
    <w:rsid w:val="00F37F32"/>
    <w:rsid w:val="00F4412F"/>
    <w:rsid w:val="00F537D1"/>
    <w:rsid w:val="00F53AEE"/>
    <w:rsid w:val="00F55D8A"/>
    <w:rsid w:val="00F60CC2"/>
    <w:rsid w:val="00F612BF"/>
    <w:rsid w:val="00F617C8"/>
    <w:rsid w:val="00F705B0"/>
    <w:rsid w:val="00F74589"/>
    <w:rsid w:val="00F90FB7"/>
    <w:rsid w:val="00F919A1"/>
    <w:rsid w:val="00F948AB"/>
    <w:rsid w:val="00FA7348"/>
    <w:rsid w:val="00FB34AB"/>
    <w:rsid w:val="00FB364C"/>
    <w:rsid w:val="00FB5763"/>
    <w:rsid w:val="00FB7A12"/>
    <w:rsid w:val="00FC1402"/>
    <w:rsid w:val="00FC3268"/>
    <w:rsid w:val="00FC5008"/>
    <w:rsid w:val="00FD16F4"/>
    <w:rsid w:val="00FE32D5"/>
    <w:rsid w:val="00FE490F"/>
    <w:rsid w:val="00FE6398"/>
    <w:rsid w:val="00FE6B33"/>
    <w:rsid w:val="00FF02DC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bold">
    <w:name w:val="font-weight-bold"/>
    <w:basedOn w:val="Standardnpsmoodstavce"/>
    <w:rsid w:val="00353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bold">
    <w:name w:val="font-weight-bold"/>
    <w:basedOn w:val="Standardnpsmoodstavce"/>
    <w:rsid w:val="0035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5921-5535-496B-A79C-D0A54E6D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68</cp:revision>
  <cp:lastPrinted>2022-12-05T13:33:00Z</cp:lastPrinted>
  <dcterms:created xsi:type="dcterms:W3CDTF">2021-12-02T17:06:00Z</dcterms:created>
  <dcterms:modified xsi:type="dcterms:W3CDTF">2025-08-08T08:56:00Z</dcterms:modified>
</cp:coreProperties>
</file>