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C9" w:rsidRDefault="001968C9" w:rsidP="001968C9">
      <w:pPr>
        <w:pStyle w:val="Bezmezer"/>
        <w:rPr>
          <w:rFonts w:ascii="Palatino Linotype" w:hAnsi="Palatino Linotype" w:cs="Palatino Linotype"/>
          <w:b/>
          <w:bCs/>
          <w:sz w:val="28"/>
          <w:szCs w:val="28"/>
        </w:rPr>
      </w:pPr>
    </w:p>
    <w:p w:rsidR="001968C9" w:rsidRPr="002910C2" w:rsidRDefault="001968C9" w:rsidP="00BB1CE2">
      <w:pPr>
        <w:pStyle w:val="Bezmezer"/>
        <w:ind w:left="11328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A31F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</w:t>
      </w:r>
      <w:r w:rsidRPr="002910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říloha č. 2</w:t>
      </w:r>
    </w:p>
    <w:p w:rsidR="001968C9" w:rsidRPr="002910C2" w:rsidRDefault="001968C9" w:rsidP="001968C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68C9" w:rsidRDefault="001968C9" w:rsidP="0035564D">
      <w:pPr>
        <w:pStyle w:val="Bezmezer"/>
        <w:ind w:left="2832" w:firstLine="708"/>
        <w:rPr>
          <w:rFonts w:ascii="Palatino Linotype" w:hAnsi="Palatino Linotype" w:cs="Palatino Linotype"/>
          <w:b/>
          <w:bCs/>
        </w:rPr>
      </w:pPr>
      <w:r w:rsidRPr="002A5C67">
        <w:rPr>
          <w:rFonts w:ascii="Palatino Linotype" w:hAnsi="Palatino Linotype" w:cs="Palatino Linotype"/>
          <w:b/>
          <w:iCs/>
        </w:rPr>
        <w:t xml:space="preserve">„Nákup chemických prostředků, veřejná zakázka č. </w:t>
      </w:r>
      <w:r w:rsidR="004C6934">
        <w:rPr>
          <w:rFonts w:ascii="Palatino Linotype" w:hAnsi="Palatino Linotype" w:cs="Palatino Linotype"/>
          <w:b/>
          <w:iCs/>
        </w:rPr>
        <w:t>19</w:t>
      </w:r>
      <w:r w:rsidRPr="002A5C67">
        <w:rPr>
          <w:rFonts w:ascii="Palatino Linotype" w:hAnsi="Palatino Linotype" w:cs="Palatino Linotype"/>
          <w:b/>
          <w:iCs/>
        </w:rPr>
        <w:t>/202</w:t>
      </w:r>
      <w:r w:rsidR="004C6934">
        <w:rPr>
          <w:rFonts w:ascii="Palatino Linotype" w:hAnsi="Palatino Linotype" w:cs="Palatino Linotype"/>
          <w:b/>
          <w:iCs/>
        </w:rPr>
        <w:t>3</w:t>
      </w:r>
      <w:r w:rsidRPr="002A5C67">
        <w:rPr>
          <w:rFonts w:ascii="Palatino Linotype" w:hAnsi="Palatino Linotype" w:cs="Palatino Linotype"/>
          <w:b/>
          <w:iCs/>
        </w:rPr>
        <w:t>“</w:t>
      </w:r>
    </w:p>
    <w:p w:rsidR="001968C9" w:rsidRDefault="001968C9" w:rsidP="001968C9">
      <w:pPr>
        <w:pStyle w:val="Bezmez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1968C9" w:rsidRDefault="001968C9" w:rsidP="001968C9">
      <w:pPr>
        <w:pStyle w:val="Bezmez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1968C9" w:rsidRPr="00B23009" w:rsidRDefault="001968C9" w:rsidP="001968C9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bCs/>
          <w:sz w:val="24"/>
          <w:szCs w:val="24"/>
        </w:rPr>
        <w:t>Zadavatel: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:rsidR="001968C9" w:rsidRPr="00B23009" w:rsidRDefault="001968C9" w:rsidP="001968C9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se sídlem: 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:rsidR="001968C9" w:rsidRPr="002910C2" w:rsidRDefault="001968C9" w:rsidP="001968C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  <w:r w:rsidR="003C7A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3C7A7C" w:rsidRPr="009967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DIČ:</w:t>
      </w:r>
      <w:r w:rsidR="003C7A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CZ70878030</w:t>
      </w:r>
    </w:p>
    <w:p w:rsidR="001968C9" w:rsidRDefault="001968C9" w:rsidP="001968C9">
      <w:pPr>
        <w:pStyle w:val="Bezmez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36276E" w:rsidRDefault="0036276E" w:rsidP="001968C9">
      <w:pPr>
        <w:pStyle w:val="Bezmez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36276E" w:rsidRPr="00B23009" w:rsidRDefault="0036276E" w:rsidP="001968C9">
      <w:pPr>
        <w:pStyle w:val="Bezmez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968C9" w:rsidRPr="00B23009" w:rsidRDefault="001968C9" w:rsidP="001968C9">
      <w:pPr>
        <w:rPr>
          <w:rFonts w:ascii="Palatino Linotype" w:hAnsi="Palatino Linotype" w:cs="Palatino Linotype"/>
        </w:rPr>
      </w:pPr>
      <w:r w:rsidRPr="00693D62">
        <w:rPr>
          <w:rFonts w:ascii="Palatino Linotype" w:hAnsi="Palatino Linotype" w:cs="Palatino Linotype"/>
          <w:b/>
          <w:bCs/>
        </w:rPr>
        <w:t>Dodavatel:</w:t>
      </w:r>
      <w:r w:rsidRPr="00B23009">
        <w:rPr>
          <w:rFonts w:ascii="Palatino Linotype" w:hAnsi="Palatino Linotype" w:cs="Palatino Linotype"/>
          <w:b/>
          <w:bCs/>
        </w:rPr>
        <w:t xml:space="preserve"> </w:t>
      </w:r>
      <w:r w:rsidRPr="00B23009">
        <w:rPr>
          <w:rFonts w:ascii="Palatino Linotype" w:hAnsi="Palatino Linotype" w:cs="Palatino Linotype"/>
          <w:highlight w:val="yellow"/>
        </w:rPr>
        <w:t>………………………………………………..</w:t>
      </w:r>
      <w:bookmarkStart w:id="0" w:name="_GoBack"/>
      <w:bookmarkEnd w:id="0"/>
    </w:p>
    <w:p w:rsidR="001968C9" w:rsidRPr="00B23009" w:rsidRDefault="001968C9" w:rsidP="001968C9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>se sídlem: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 xml:space="preserve">…… 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žlutě vyznačené pole do</w:t>
      </w:r>
      <w:r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lní dodavatel</w:t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…..</w:t>
      </w:r>
    </w:p>
    <w:p w:rsidR="001968C9" w:rsidRDefault="001968C9" w:rsidP="001968C9">
      <w:pPr>
        <w:pStyle w:val="Bezmezer"/>
        <w:rPr>
          <w:rFonts w:ascii="Palatino Linotype" w:hAnsi="Palatino Linotype" w:cs="Palatino Linotype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Pr="0035564D">
        <w:rPr>
          <w:rFonts w:ascii="Palatino Linotype" w:hAnsi="Palatino Linotype" w:cs="Palatino Linotype"/>
          <w:sz w:val="24"/>
          <w:szCs w:val="24"/>
          <w:highlight w:val="yellow"/>
          <w:shd w:val="clear" w:color="auto" w:fill="FFFF00"/>
        </w:rPr>
        <w:t>……………………</w:t>
      </w:r>
      <w:r w:rsidR="0035564D" w:rsidRPr="003556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cs-CZ"/>
        </w:rPr>
        <w:t xml:space="preserve"> </w:t>
      </w:r>
      <w:r w:rsidR="0035564D" w:rsidRPr="003556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cs-CZ"/>
        </w:rPr>
        <w:t>DIČ:</w:t>
      </w:r>
      <w:r w:rsidR="0035564D">
        <w:rPr>
          <w:rFonts w:ascii="Palatino Linotype" w:hAnsi="Palatino Linotype" w:cs="Palatino Linotype"/>
          <w:sz w:val="24"/>
          <w:szCs w:val="24"/>
          <w:highlight w:val="yellow"/>
          <w:shd w:val="clear" w:color="auto" w:fill="FFFF00"/>
        </w:rPr>
        <w:t>…………….……………</w:t>
      </w:r>
      <w:r w:rsidR="0035564D">
        <w:rPr>
          <w:rFonts w:ascii="Palatino Linotype" w:hAnsi="Palatino Linotype" w:cs="Palatino Linotype"/>
          <w:sz w:val="24"/>
          <w:szCs w:val="24"/>
          <w:shd w:val="clear" w:color="auto" w:fill="FFFF00"/>
        </w:rPr>
        <w:t>..</w:t>
      </w:r>
    </w:p>
    <w:p w:rsidR="001968C9" w:rsidRDefault="001968C9" w:rsidP="001968C9">
      <w:pPr>
        <w:pStyle w:val="Bezmezer"/>
        <w:rPr>
          <w:rFonts w:ascii="Palatino Linotype" w:hAnsi="Palatino Linotype" w:cs="Palatino Linotype"/>
        </w:rPr>
      </w:pPr>
    </w:p>
    <w:p w:rsidR="001968C9" w:rsidRDefault="001968C9" w:rsidP="001968C9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6276E" w:rsidRDefault="0036276E" w:rsidP="001968C9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968C9" w:rsidRDefault="001968C9" w:rsidP="00BB1CE2">
      <w:pPr>
        <w:pStyle w:val="Bezmezer"/>
        <w:ind w:left="4248" w:firstLine="708"/>
      </w:pPr>
      <w:r w:rsidRPr="00DD15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popis plnění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veřejné zakázky</w:t>
      </w:r>
    </w:p>
    <w:p w:rsidR="001968C9" w:rsidRDefault="001968C9" w:rsidP="001968C9">
      <w:pPr>
        <w:pStyle w:val="Bezmezer"/>
      </w:pPr>
    </w:p>
    <w:p w:rsidR="001968C9" w:rsidRDefault="001968C9" w:rsidP="001968C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51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veřejné zakázky je dodávka mycích, oplachových a sanitačních prostředků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strojní mytí nádobí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77DC0">
        <w:rPr>
          <w:rFonts w:ascii="Times New Roman" w:eastAsia="Times New Roman" w:hAnsi="Times New Roman" w:cs="Times New Roman"/>
          <w:sz w:val="24"/>
          <w:szCs w:val="24"/>
          <w:lang w:eastAsia="cs-CZ"/>
        </w:rPr>
        <w:t> kuchyňském provozu</w:t>
      </w:r>
      <w:r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„mycí prostředky“). </w:t>
      </w:r>
      <w:r w:rsidRPr="00DD1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plnění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 zakázky </w:t>
      </w:r>
      <w:r w:rsidRPr="00DD1517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dodávka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(zápůjčka)</w:t>
      </w:r>
      <w:r w:rsidRPr="00DD1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dávkovací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technologie</w:t>
      </w:r>
      <w:r w:rsidRPr="00DD151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DD1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již Zadavatel v majetku. </w:t>
      </w:r>
    </w:p>
    <w:p w:rsidR="001968C9" w:rsidRDefault="001968C9" w:rsidP="001968C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požaduje</w:t>
      </w:r>
      <w:r w:rsidR="00E36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bezplatnou</w:t>
      </w:r>
      <w:r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67B2"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>kont</w:t>
      </w:r>
      <w:r w:rsidR="00E367B2">
        <w:rPr>
          <w:rFonts w:ascii="Times New Roman" w:eastAsia="Times New Roman" w:hAnsi="Times New Roman" w:cs="Times New Roman"/>
          <w:sz w:val="24"/>
          <w:szCs w:val="24"/>
          <w:lang w:eastAsia="cs-CZ"/>
        </w:rPr>
        <w:t>rolu</w:t>
      </w:r>
      <w:r w:rsidR="00E367B2"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6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nastavení </w:t>
      </w:r>
      <w:r w:rsidR="00E367B2"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>dávkov</w:t>
      </w:r>
      <w:r w:rsidR="00E367B2">
        <w:rPr>
          <w:rFonts w:ascii="Times New Roman" w:eastAsia="Times New Roman" w:hAnsi="Times New Roman" w:cs="Times New Roman"/>
          <w:sz w:val="24"/>
          <w:szCs w:val="24"/>
          <w:lang w:eastAsia="cs-CZ"/>
        </w:rPr>
        <w:t>ání</w:t>
      </w:r>
      <w:r w:rsidR="00E367B2"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6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mycích prostředků včetně kontrolních </w:t>
      </w:r>
      <w:r w:rsidR="00E367B2" w:rsidRPr="009307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stěrů v týdenním cyklu a </w:t>
      </w:r>
      <w:r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bezplatných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pravidelných</w:t>
      </w:r>
      <w:r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prohlíd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 </w:t>
      </w:r>
      <w:r w:rsidRPr="00DD1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dávkovací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technologie</w:t>
      </w:r>
      <w:r w:rsidRPr="0043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C07AE">
        <w:rPr>
          <w:rFonts w:ascii="Times New Roman" w:eastAsia="Times New Roman" w:hAnsi="Times New Roman" w:cs="Times New Roman"/>
          <w:sz w:val="24"/>
          <w:szCs w:val="24"/>
          <w:lang w:eastAsia="cs-CZ"/>
        </w:rPr>
        <w:t>jednou za měsíc</w:t>
      </w:r>
      <w:r w:rsidR="00E36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náhlé poruše </w:t>
      </w:r>
      <w:r w:rsidRPr="0043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dávkovací technologie </w:t>
      </w:r>
      <w:r w:rsidR="00E367B2">
        <w:rPr>
          <w:rFonts w:ascii="Times New Roman" w:eastAsia="Times New Roman" w:hAnsi="Times New Roman" w:cs="Times New Roman"/>
          <w:sz w:val="24"/>
          <w:szCs w:val="24"/>
          <w:lang w:eastAsia="cs-CZ"/>
        </w:rPr>
        <w:t>bezplatný</w:t>
      </w:r>
      <w:r w:rsidR="00E367B2" w:rsidRPr="0043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6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servis </w:t>
      </w:r>
      <w:r w:rsidRPr="00436B53">
        <w:rPr>
          <w:rFonts w:ascii="Times New Roman" w:eastAsia="Times New Roman" w:hAnsi="Times New Roman" w:cs="Times New Roman"/>
          <w:sz w:val="24"/>
          <w:szCs w:val="24"/>
          <w:lang w:eastAsia="cs-CZ"/>
        </w:rPr>
        <w:t>s nástupem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5-ti </w:t>
      </w:r>
      <w:r w:rsidRPr="00436B53">
        <w:rPr>
          <w:rFonts w:ascii="Times New Roman" w:eastAsia="Times New Roman" w:hAnsi="Times New Roman" w:cs="Times New Roman"/>
          <w:sz w:val="24"/>
          <w:szCs w:val="24"/>
          <w:lang w:eastAsia="cs-CZ"/>
        </w:rPr>
        <w:t>hod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</w:t>
      </w:r>
      <w:r w:rsidRPr="00436B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nahlášení poruchy, 7 dní v týdnu, 365 dní včetně svátků.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57C98" w:rsidRDefault="001968C9" w:rsidP="001968C9">
      <w:pPr>
        <w:rPr>
          <w:b/>
        </w:rPr>
      </w:pPr>
      <w:r>
        <w:t xml:space="preserve">V nabídkové ceně budou obsaženy veškeré </w:t>
      </w:r>
      <w:r w:rsidRPr="00DD1517">
        <w:t>náklady s</w:t>
      </w:r>
      <w:r>
        <w:t xml:space="preserve">ouvisející s předmětem veřejné zakázky </w:t>
      </w:r>
      <w:r w:rsidR="00E367B2">
        <w:t xml:space="preserve">jako </w:t>
      </w:r>
      <w:r>
        <w:t>např.</w:t>
      </w:r>
      <w:r w:rsidR="0074205E">
        <w:t>:</w:t>
      </w:r>
      <w:r>
        <w:t xml:space="preserve"> pravidelné kontroly a servis dávkovací technologie</w:t>
      </w:r>
      <w:r w:rsidR="00BE540D">
        <w:t xml:space="preserve"> </w:t>
      </w:r>
      <w:r w:rsidR="00BE540D" w:rsidRPr="0074205E">
        <w:t>(která je již v majetku zadavatele)</w:t>
      </w:r>
      <w:r w:rsidRPr="0074205E">
        <w:t>,</w:t>
      </w:r>
      <w:r w:rsidRPr="00BE540D">
        <w:rPr>
          <w:color w:val="FF0000"/>
        </w:rPr>
        <w:t xml:space="preserve"> </w:t>
      </w:r>
      <w:r>
        <w:t>doprava mycích prostředků do sídla Zadavatele včetně složení na určené místo,</w:t>
      </w:r>
      <w:r w:rsidR="005634D8" w:rsidRPr="005634D8">
        <w:rPr>
          <w:lang w:eastAsia="ar-SA"/>
        </w:rPr>
        <w:t xml:space="preserve"> </w:t>
      </w:r>
      <w:r w:rsidR="005634D8" w:rsidRPr="003A400F">
        <w:rPr>
          <w:lang w:eastAsia="ar-SA"/>
        </w:rPr>
        <w:t>obal</w:t>
      </w:r>
      <w:r w:rsidR="005634D8">
        <w:rPr>
          <w:lang w:eastAsia="ar-SA"/>
        </w:rPr>
        <w:t>y</w:t>
      </w:r>
      <w:r w:rsidR="005634D8" w:rsidRPr="003A400F">
        <w:rPr>
          <w:lang w:eastAsia="ar-SA"/>
        </w:rPr>
        <w:t xml:space="preserve"> a přeprav</w:t>
      </w:r>
      <w:r w:rsidR="005634D8">
        <w:rPr>
          <w:lang w:eastAsia="ar-SA"/>
        </w:rPr>
        <w:t>ky</w:t>
      </w:r>
      <w:r w:rsidR="005634D8" w:rsidRPr="003A400F">
        <w:rPr>
          <w:lang w:eastAsia="ar-SA"/>
        </w:rPr>
        <w:t>, pojištění</w:t>
      </w:r>
      <w:r w:rsidR="005634D8">
        <w:rPr>
          <w:lang w:eastAsia="ar-SA"/>
        </w:rPr>
        <w:t xml:space="preserve"> Dodavatele</w:t>
      </w:r>
      <w:r w:rsidR="005634D8" w:rsidRPr="003A400F">
        <w:rPr>
          <w:lang w:eastAsia="ar-SA"/>
        </w:rPr>
        <w:t>,</w:t>
      </w:r>
      <w:r w:rsidR="005634D8">
        <w:rPr>
          <w:lang w:eastAsia="ar-SA"/>
        </w:rPr>
        <w:t xml:space="preserve"> </w:t>
      </w:r>
      <w:r w:rsidR="000A6984" w:rsidRPr="007B372D">
        <w:t>1 x</w:t>
      </w:r>
      <w:r w:rsidRPr="007B372D">
        <w:t xml:space="preserve"> školení </w:t>
      </w:r>
      <w:r w:rsidRPr="00B17F5A">
        <w:t>personálu v místě plnění, mzdové náklady dodavatele a</w:t>
      </w:r>
      <w:r>
        <w:t>td</w:t>
      </w:r>
      <w:r w:rsidRPr="00B17F5A">
        <w:t xml:space="preserve">. </w:t>
      </w:r>
      <w:r w:rsidRPr="00DD1517">
        <w:t>Tyto náklady budou roz</w:t>
      </w:r>
      <w:r>
        <w:t>loženy v jednotlivých cenách mycích prostředků.</w:t>
      </w:r>
      <w:r>
        <w:rPr>
          <w:b/>
        </w:rPr>
        <w:t xml:space="preserve">   </w:t>
      </w:r>
    </w:p>
    <w:p w:rsidR="001968C9" w:rsidRDefault="001968C9" w:rsidP="001968C9">
      <w:pPr>
        <w:rPr>
          <w:b/>
        </w:rPr>
      </w:pPr>
    </w:p>
    <w:p w:rsidR="00AE42F3" w:rsidRDefault="00AE42F3" w:rsidP="001968C9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968C9" w:rsidRPr="00B0213F" w:rsidRDefault="001968C9" w:rsidP="00BB1CE2">
      <w:pPr>
        <w:pStyle w:val="Bezmezer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DC7B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Specifikace</w:t>
      </w:r>
    </w:p>
    <w:p w:rsidR="001968C9" w:rsidRDefault="001968C9" w:rsidP="001968C9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Pr="00997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ožadavky zadavatele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mycí</w:t>
      </w:r>
      <w:r w:rsidRPr="00B568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prostředk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y:</w:t>
      </w:r>
    </w:p>
    <w:p w:rsidR="001968C9" w:rsidRDefault="001968C9" w:rsidP="00E367B2">
      <w:r>
        <w:t>Ve s</w:t>
      </w:r>
      <w:r w:rsidRPr="00946F7F">
        <w:t>loup</w:t>
      </w:r>
      <w:r>
        <w:t xml:space="preserve">cích </w:t>
      </w:r>
      <w:r w:rsidR="00E367B2">
        <w:t>č.</w:t>
      </w:r>
      <w:r w:rsidR="000A6984">
        <w:t xml:space="preserve">1 </w:t>
      </w:r>
      <w:r>
        <w:t xml:space="preserve">až </w:t>
      </w:r>
      <w:r w:rsidR="00E367B2">
        <w:t>č.</w:t>
      </w:r>
      <w:r>
        <w:t>4 jsou uvedeny požadavky Zadavatele na složení a parametry</w:t>
      </w:r>
      <w:r w:rsidR="00AE42F3">
        <w:t xml:space="preserve"> mycích </w:t>
      </w:r>
      <w:r>
        <w:t>prostředků</w:t>
      </w:r>
      <w:r w:rsidR="00277DC0">
        <w:t>.</w:t>
      </w:r>
      <w:r w:rsidR="00E367B2">
        <w:t xml:space="preserve"> </w:t>
      </w:r>
      <w:r>
        <w:t xml:space="preserve">Do sloupce </w:t>
      </w:r>
      <w:r w:rsidR="007B39EB">
        <w:t>č.</w:t>
      </w:r>
      <w:r w:rsidR="00336119">
        <w:t>5</w:t>
      </w:r>
      <w:r w:rsidR="00B555A5">
        <w:t xml:space="preserve"> </w:t>
      </w:r>
      <w:r>
        <w:t>D</w:t>
      </w:r>
      <w:r w:rsidRPr="00946F7F">
        <w:t>odavatel</w:t>
      </w:r>
      <w:r>
        <w:t xml:space="preserve"> doplní</w:t>
      </w:r>
      <w:r w:rsidRPr="00946F7F">
        <w:t xml:space="preserve">, zda </w:t>
      </w:r>
      <w:r w:rsidR="007B39EB">
        <w:t xml:space="preserve">jím nabízené </w:t>
      </w:r>
      <w:r w:rsidRPr="00946F7F">
        <w:t>příslušn</w:t>
      </w:r>
      <w:r w:rsidR="00E367B2">
        <w:t>é mycí prostředky</w:t>
      </w:r>
      <w:r>
        <w:t xml:space="preserve"> splňuj</w:t>
      </w:r>
      <w:r w:rsidR="00E367B2">
        <w:t>í</w:t>
      </w:r>
      <w:r>
        <w:t xml:space="preserve"> </w:t>
      </w:r>
      <w:r w:rsidR="007B39EB">
        <w:t>požadavky Z</w:t>
      </w:r>
      <w:r w:rsidRPr="00946F7F">
        <w:t>adavatele slovem</w:t>
      </w:r>
      <w:r w:rsidRPr="009F23F9">
        <w:t xml:space="preserve"> „</w:t>
      </w:r>
      <w:r w:rsidRPr="009F23F9">
        <w:rPr>
          <w:b/>
        </w:rPr>
        <w:t>ANO</w:t>
      </w:r>
      <w:r w:rsidR="00636A15">
        <w:t xml:space="preserve">“ </w:t>
      </w:r>
      <w:r w:rsidRPr="00DF34EC">
        <w:t>nebo</w:t>
      </w:r>
      <w:r w:rsidRPr="009F23F9">
        <w:t xml:space="preserve"> „</w:t>
      </w:r>
      <w:r w:rsidRPr="009F23F9">
        <w:rPr>
          <w:b/>
        </w:rPr>
        <w:t>NE</w:t>
      </w:r>
      <w:r w:rsidRPr="009F23F9">
        <w:t>“.</w:t>
      </w:r>
      <w:r w:rsidR="00E367B2">
        <w:t xml:space="preserve"> </w:t>
      </w:r>
      <w:r w:rsidRPr="006570EF">
        <w:t>Dodavatel musí nabídnout takov</w:t>
      </w:r>
      <w:r>
        <w:t>é složení</w:t>
      </w:r>
      <w:r w:rsidR="000A6984">
        <w:t xml:space="preserve"> </w:t>
      </w:r>
      <w:r>
        <w:t xml:space="preserve">a parametry </w:t>
      </w:r>
      <w:r w:rsidR="000A6984">
        <w:t>mycích prostředků</w:t>
      </w:r>
      <w:r w:rsidR="007B39EB">
        <w:t>, které požaduje Z</w:t>
      </w:r>
      <w:r>
        <w:t>adavatel v uvedených tabulkách</w:t>
      </w:r>
      <w:r w:rsidR="00E367B2">
        <w:t xml:space="preserve">. </w:t>
      </w:r>
      <w:r w:rsidR="00150FCD">
        <w:t xml:space="preserve">Do sloupce č. 6 doplní Dodavatel nabízenou cenu za 1 kg </w:t>
      </w:r>
      <w:r w:rsidR="00B555A5">
        <w:t xml:space="preserve">mycích </w:t>
      </w:r>
      <w:r w:rsidR="00150FCD">
        <w:t xml:space="preserve">prostředků. </w:t>
      </w:r>
      <w:r w:rsidR="00E367B2">
        <w:t xml:space="preserve">Do sloupce </w:t>
      </w:r>
      <w:r w:rsidR="007B39EB">
        <w:t>č.</w:t>
      </w:r>
      <w:r w:rsidR="00150FCD">
        <w:t>8</w:t>
      </w:r>
      <w:r w:rsidR="00B555A5">
        <w:t xml:space="preserve"> </w:t>
      </w:r>
      <w:r w:rsidR="00E367B2">
        <w:t xml:space="preserve">doplní Dodavatel </w:t>
      </w:r>
      <w:r w:rsidR="00F862B8">
        <w:t>celkovou</w:t>
      </w:r>
      <w:r w:rsidR="00E367B2">
        <w:t xml:space="preserve"> cenu</w:t>
      </w:r>
      <w:r w:rsidR="00B555A5">
        <w:t xml:space="preserve"> mycích prostředků</w:t>
      </w:r>
      <w:r w:rsidR="00E367B2">
        <w:t xml:space="preserve">, kterou následně sečte v posledním řádku. </w:t>
      </w:r>
    </w:p>
    <w:tbl>
      <w:tblPr>
        <w:tblStyle w:val="Mkatabulky"/>
        <w:tblpPr w:leftFromText="141" w:rightFromText="141" w:vertAnchor="page" w:horzAnchor="margin" w:tblpY="4006"/>
        <w:tblW w:w="1456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842"/>
        <w:gridCol w:w="2977"/>
        <w:gridCol w:w="1559"/>
        <w:gridCol w:w="1418"/>
        <w:gridCol w:w="1701"/>
        <w:gridCol w:w="1702"/>
      </w:tblGrid>
      <w:tr w:rsidR="00B25CA5" w:rsidTr="00B25CA5">
        <w:tc>
          <w:tcPr>
            <w:tcW w:w="534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Sloupec č.1</w:t>
            </w:r>
          </w:p>
        </w:tc>
        <w:tc>
          <w:tcPr>
            <w:tcW w:w="1560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Sloupec č.2</w:t>
            </w:r>
          </w:p>
        </w:tc>
        <w:tc>
          <w:tcPr>
            <w:tcW w:w="1842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Sloupec č.3</w:t>
            </w:r>
          </w:p>
        </w:tc>
        <w:tc>
          <w:tcPr>
            <w:tcW w:w="2977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Sloupec č.4</w:t>
            </w:r>
          </w:p>
        </w:tc>
        <w:tc>
          <w:tcPr>
            <w:tcW w:w="1559" w:type="dxa"/>
          </w:tcPr>
          <w:p w:rsidR="00B25CA5" w:rsidRPr="00A45065" w:rsidRDefault="00B25CA5" w:rsidP="00E367B2">
            <w:pPr>
              <w:rPr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Sloupec č.5</w:t>
            </w:r>
          </w:p>
        </w:tc>
        <w:tc>
          <w:tcPr>
            <w:tcW w:w="1418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Sloupec č.6</w:t>
            </w:r>
          </w:p>
        </w:tc>
        <w:tc>
          <w:tcPr>
            <w:tcW w:w="1701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Sloupec č.7</w:t>
            </w:r>
          </w:p>
        </w:tc>
        <w:tc>
          <w:tcPr>
            <w:tcW w:w="1702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Sloupec č.8</w:t>
            </w:r>
          </w:p>
        </w:tc>
      </w:tr>
      <w:tr w:rsidR="00B25CA5" w:rsidTr="00B25CA5">
        <w:trPr>
          <w:trHeight w:val="1126"/>
        </w:trPr>
        <w:tc>
          <w:tcPr>
            <w:tcW w:w="534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5CA5" w:rsidRPr="00A45065" w:rsidRDefault="00B25CA5" w:rsidP="00150FCD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 xml:space="preserve">Obecný název </w:t>
            </w:r>
          </w:p>
        </w:tc>
        <w:tc>
          <w:tcPr>
            <w:tcW w:w="1560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 w:rsidRPr="00A45065">
              <w:rPr>
                <w:b/>
                <w:color w:val="000000"/>
                <w:sz w:val="22"/>
                <w:szCs w:val="22"/>
              </w:rPr>
              <w:t>nožství v balení</w:t>
            </w:r>
          </w:p>
        </w:tc>
        <w:tc>
          <w:tcPr>
            <w:tcW w:w="1842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Specifikace mycího prostředku</w:t>
            </w:r>
          </w:p>
        </w:tc>
        <w:tc>
          <w:tcPr>
            <w:tcW w:w="2977" w:type="dxa"/>
          </w:tcPr>
          <w:p w:rsidR="00B25CA5" w:rsidRPr="00A4506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Podrobný popis složení</w:t>
            </w:r>
          </w:p>
        </w:tc>
        <w:tc>
          <w:tcPr>
            <w:tcW w:w="1559" w:type="dxa"/>
          </w:tcPr>
          <w:p w:rsidR="00B25CA5" w:rsidRPr="00A45065" w:rsidRDefault="00B25CA5" w:rsidP="00E367B2">
            <w:pPr>
              <w:rPr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Splňují mycí prostředky požadavky             ANO/NE</w:t>
            </w:r>
          </w:p>
        </w:tc>
        <w:tc>
          <w:tcPr>
            <w:tcW w:w="1418" w:type="dxa"/>
          </w:tcPr>
          <w:p w:rsidR="00B25CA5" w:rsidRPr="00A45065" w:rsidRDefault="00B25CA5" w:rsidP="00E367B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bez DPH za 1 kg</w:t>
            </w:r>
            <w:r w:rsidR="00B555A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F060A">
              <w:rPr>
                <w:b/>
                <w:color w:val="000000"/>
                <w:sz w:val="22"/>
                <w:szCs w:val="22"/>
              </w:rPr>
              <w:t xml:space="preserve">mycích </w:t>
            </w:r>
            <w:r w:rsidR="00B555A5">
              <w:rPr>
                <w:b/>
                <w:color w:val="000000"/>
                <w:sz w:val="22"/>
                <w:szCs w:val="22"/>
              </w:rPr>
              <w:t>prostředků</w:t>
            </w:r>
          </w:p>
        </w:tc>
        <w:tc>
          <w:tcPr>
            <w:tcW w:w="1701" w:type="dxa"/>
          </w:tcPr>
          <w:p w:rsidR="00B555A5" w:rsidRDefault="00B25CA5" w:rsidP="00B25CA5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 xml:space="preserve">Předpokládané množství </w:t>
            </w:r>
            <w:r>
              <w:rPr>
                <w:b/>
                <w:color w:val="000000"/>
                <w:sz w:val="22"/>
                <w:szCs w:val="22"/>
              </w:rPr>
              <w:t xml:space="preserve">odběru </w:t>
            </w:r>
            <w:r w:rsidR="00B555A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B25CA5" w:rsidRPr="00A45065" w:rsidRDefault="00B25CA5" w:rsidP="00B25CA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za 1 </w:t>
            </w:r>
            <w:r w:rsidRPr="00A45065">
              <w:rPr>
                <w:b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702" w:type="dxa"/>
          </w:tcPr>
          <w:p w:rsidR="00B25CA5" w:rsidRDefault="00B25CA5" w:rsidP="00E367B2">
            <w:pPr>
              <w:rPr>
                <w:b/>
                <w:color w:val="000000"/>
                <w:sz w:val="22"/>
                <w:szCs w:val="22"/>
              </w:rPr>
            </w:pPr>
            <w:r w:rsidRPr="00A45065">
              <w:rPr>
                <w:b/>
                <w:color w:val="000000"/>
                <w:sz w:val="22"/>
                <w:szCs w:val="22"/>
              </w:rPr>
              <w:t>Cena za předpokládaný odběr za rok</w:t>
            </w:r>
          </w:p>
          <w:p w:rsidR="00B25CA5" w:rsidRPr="00A45065" w:rsidRDefault="00B25CA5" w:rsidP="00E367B2">
            <w:pPr>
              <w:rPr>
                <w:sz w:val="22"/>
                <w:szCs w:val="22"/>
              </w:rPr>
            </w:pPr>
            <w:r w:rsidRPr="0074205E">
              <w:rPr>
                <w:b/>
                <w:sz w:val="22"/>
                <w:szCs w:val="22"/>
              </w:rPr>
              <w:t>bez DPH</w:t>
            </w:r>
          </w:p>
        </w:tc>
      </w:tr>
      <w:tr w:rsidR="00B25CA5" w:rsidTr="00B25CA5">
        <w:tc>
          <w:tcPr>
            <w:tcW w:w="534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>Mycí prostředek</w:t>
            </w:r>
          </w:p>
        </w:tc>
        <w:tc>
          <w:tcPr>
            <w:tcW w:w="1560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 xml:space="preserve">Tekuté balení v sudu o váze  </w:t>
            </w:r>
            <w:r>
              <w:rPr>
                <w:sz w:val="22"/>
                <w:szCs w:val="22"/>
              </w:rPr>
              <w:t xml:space="preserve">cca </w:t>
            </w:r>
            <w:r w:rsidRPr="00A45065">
              <w:rPr>
                <w:sz w:val="22"/>
                <w:szCs w:val="22"/>
              </w:rPr>
              <w:t>á 250 Kg</w:t>
            </w:r>
          </w:p>
        </w:tc>
        <w:tc>
          <w:tcPr>
            <w:tcW w:w="1842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45065">
              <w:rPr>
                <w:sz w:val="22"/>
                <w:szCs w:val="22"/>
              </w:rPr>
              <w:t xml:space="preserve">ycí prostředek pro profesionální strojní mytí nádobí určený do automatických myček nádobí </w:t>
            </w:r>
          </w:p>
        </w:tc>
        <w:tc>
          <w:tcPr>
            <w:tcW w:w="2977" w:type="dxa"/>
          </w:tcPr>
          <w:p w:rsidR="00B25CA5" w:rsidRPr="00BE540D" w:rsidRDefault="00B25CA5" w:rsidP="00B25CA5">
            <w:pPr>
              <w:rPr>
                <w:sz w:val="22"/>
                <w:szCs w:val="22"/>
              </w:rPr>
            </w:pPr>
            <w:r w:rsidRPr="00BE540D">
              <w:rPr>
                <w:sz w:val="22"/>
                <w:szCs w:val="22"/>
              </w:rPr>
              <w:t>Tekutý, nepěnící, alkalický čisticí prostředek určený pro všechny typy myček nádobí</w:t>
            </w:r>
          </w:p>
          <w:p w:rsidR="00B25CA5" w:rsidRDefault="00B25CA5" w:rsidP="00B25CA5">
            <w:pPr>
              <w:rPr>
                <w:sz w:val="22"/>
                <w:szCs w:val="22"/>
              </w:rPr>
            </w:pPr>
            <w:r w:rsidRPr="00BE540D">
              <w:rPr>
                <w:sz w:val="22"/>
                <w:szCs w:val="22"/>
              </w:rPr>
              <w:t>umožňující docílit maximální kvalitu umytého nádobí od odmaštění až po uvolnění zbytků pokrmů</w:t>
            </w:r>
            <w:r w:rsidRPr="00C3191B">
              <w:rPr>
                <w:sz w:val="22"/>
                <w:szCs w:val="22"/>
              </w:rPr>
              <w:t xml:space="preserve">.  výhradně pro systém přímého nástřiku s obsahem </w:t>
            </w:r>
            <w:proofErr w:type="spellStart"/>
            <w:r w:rsidRPr="00C3191B">
              <w:rPr>
                <w:sz w:val="22"/>
                <w:szCs w:val="22"/>
              </w:rPr>
              <w:t>NaOH</w:t>
            </w:r>
            <w:proofErr w:type="spellEnd"/>
            <w:r w:rsidRPr="00C3191B">
              <w:rPr>
                <w:sz w:val="22"/>
                <w:szCs w:val="22"/>
              </w:rPr>
              <w:t xml:space="preserve"> i KOH a z důvodu eliminace tvorby vápenatých úsad v</w:t>
            </w:r>
            <w:r>
              <w:rPr>
                <w:sz w:val="22"/>
                <w:szCs w:val="22"/>
              </w:rPr>
              <w:t> </w:t>
            </w:r>
            <w:r w:rsidRPr="00C3191B">
              <w:rPr>
                <w:sz w:val="22"/>
                <w:szCs w:val="22"/>
              </w:rPr>
              <w:t>myčce</w:t>
            </w:r>
          </w:p>
          <w:p w:rsidR="00B25CA5" w:rsidRPr="00F122AE" w:rsidRDefault="00B25CA5" w:rsidP="00B25CA5">
            <w:pPr>
              <w:rPr>
                <w:color w:val="FF0000"/>
                <w:sz w:val="22"/>
                <w:szCs w:val="22"/>
              </w:rPr>
            </w:pPr>
            <w:r w:rsidRPr="00C3191B">
              <w:rPr>
                <w:sz w:val="22"/>
                <w:szCs w:val="22"/>
              </w:rPr>
              <w:t>obsah sekvestračních složek minimálně 5%.</w:t>
            </w:r>
          </w:p>
        </w:tc>
        <w:tc>
          <w:tcPr>
            <w:tcW w:w="1559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  <w:tc>
          <w:tcPr>
            <w:tcW w:w="1418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  <w:tc>
          <w:tcPr>
            <w:tcW w:w="1701" w:type="dxa"/>
          </w:tcPr>
          <w:p w:rsidR="00B25CA5" w:rsidRPr="00F122AE" w:rsidRDefault="00B25CA5" w:rsidP="00B25CA5">
            <w:pPr>
              <w:rPr>
                <w:sz w:val="22"/>
                <w:szCs w:val="22"/>
              </w:rPr>
            </w:pPr>
          </w:p>
          <w:p w:rsidR="00B25CA5" w:rsidRPr="00F122AE" w:rsidRDefault="00B25CA5" w:rsidP="00B25CA5">
            <w:pPr>
              <w:rPr>
                <w:sz w:val="22"/>
                <w:szCs w:val="22"/>
              </w:rPr>
            </w:pPr>
          </w:p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C12308">
              <w:rPr>
                <w:sz w:val="22"/>
                <w:szCs w:val="22"/>
              </w:rPr>
              <w:t>2 000</w:t>
            </w:r>
            <w:r>
              <w:rPr>
                <w:sz w:val="22"/>
                <w:szCs w:val="22"/>
              </w:rPr>
              <w:t xml:space="preserve"> k</w:t>
            </w:r>
            <w:r w:rsidRPr="00C12308">
              <w:rPr>
                <w:sz w:val="22"/>
                <w:szCs w:val="22"/>
              </w:rPr>
              <w:t>g</w:t>
            </w:r>
          </w:p>
        </w:tc>
        <w:tc>
          <w:tcPr>
            <w:tcW w:w="1702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</w:tr>
      <w:tr w:rsidR="00B25CA5" w:rsidTr="00B25CA5">
        <w:trPr>
          <w:trHeight w:val="598"/>
        </w:trPr>
        <w:tc>
          <w:tcPr>
            <w:tcW w:w="534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proofErr w:type="spellStart"/>
            <w:r w:rsidRPr="00A45065">
              <w:rPr>
                <w:sz w:val="22"/>
                <w:szCs w:val="22"/>
              </w:rPr>
              <w:t>Oplachový</w:t>
            </w:r>
            <w:proofErr w:type="spellEnd"/>
            <w:r w:rsidRPr="00A45065">
              <w:rPr>
                <w:sz w:val="22"/>
                <w:szCs w:val="22"/>
              </w:rPr>
              <w:t xml:space="preserve"> prostředek</w:t>
            </w:r>
          </w:p>
          <w:p w:rsidR="00B25CA5" w:rsidRPr="00A45065" w:rsidRDefault="00B25CA5" w:rsidP="00B25CA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>Tekuté balení v sudu o váze  200</w:t>
            </w:r>
            <w:r>
              <w:rPr>
                <w:sz w:val="22"/>
                <w:szCs w:val="22"/>
              </w:rPr>
              <w:t xml:space="preserve"> - 250</w:t>
            </w:r>
            <w:r w:rsidRPr="00A45065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1842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proofErr w:type="spellStart"/>
            <w:r w:rsidRPr="00A45065">
              <w:rPr>
                <w:sz w:val="22"/>
                <w:szCs w:val="22"/>
              </w:rPr>
              <w:t>Oplachový</w:t>
            </w:r>
            <w:proofErr w:type="spellEnd"/>
            <w:r w:rsidRPr="00A45065">
              <w:rPr>
                <w:sz w:val="22"/>
                <w:szCs w:val="22"/>
              </w:rPr>
              <w:t xml:space="preserve"> prostředek pro profesionální strojní mytí nádobí určený do automatických myček nádobí</w:t>
            </w:r>
          </w:p>
        </w:tc>
        <w:tc>
          <w:tcPr>
            <w:tcW w:w="2977" w:type="dxa"/>
          </w:tcPr>
          <w:p w:rsidR="00B25CA5" w:rsidRPr="00F122AE" w:rsidRDefault="00B25CA5" w:rsidP="00B25CA5">
            <w:pPr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Oplachový</w:t>
            </w:r>
            <w:proofErr w:type="spellEnd"/>
            <w:r>
              <w:rPr>
                <w:sz w:val="22"/>
                <w:szCs w:val="22"/>
              </w:rPr>
              <w:t xml:space="preserve"> prostředek </w:t>
            </w:r>
            <w:r w:rsidRPr="00C3191B">
              <w:rPr>
                <w:sz w:val="22"/>
                <w:szCs w:val="22"/>
              </w:rPr>
              <w:t xml:space="preserve"> s obsahem neionogenního </w:t>
            </w:r>
            <w:proofErr w:type="spellStart"/>
            <w:r w:rsidRPr="00C3191B">
              <w:rPr>
                <w:sz w:val="22"/>
                <w:szCs w:val="22"/>
              </w:rPr>
              <w:t>nízkopěnivého</w:t>
            </w:r>
            <w:proofErr w:type="spellEnd"/>
            <w:r w:rsidRPr="00C3191B">
              <w:rPr>
                <w:sz w:val="22"/>
                <w:szCs w:val="22"/>
              </w:rPr>
              <w:t xml:space="preserve"> tenzidu minimálně 3%</w:t>
            </w:r>
            <w:r>
              <w:rPr>
                <w:sz w:val="22"/>
                <w:szCs w:val="22"/>
              </w:rPr>
              <w:t xml:space="preserve">. Požadavek na </w:t>
            </w:r>
            <w:r w:rsidRPr="00BB206B">
              <w:rPr>
                <w:sz w:val="22"/>
                <w:szCs w:val="22"/>
              </w:rPr>
              <w:t>vysoký lesk nádobí, rovnoměrné osychání bez šmouh a povlaků.</w:t>
            </w:r>
            <w:r>
              <w:rPr>
                <w:sz w:val="22"/>
                <w:szCs w:val="22"/>
              </w:rPr>
              <w:t xml:space="preserve"> </w:t>
            </w:r>
            <w:r w:rsidRPr="00BB206B">
              <w:rPr>
                <w:sz w:val="22"/>
                <w:szCs w:val="22"/>
              </w:rPr>
              <w:t xml:space="preserve"> </w:t>
            </w:r>
            <w:r w:rsidRPr="00BB206B"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  <w:tc>
          <w:tcPr>
            <w:tcW w:w="1418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  <w:tc>
          <w:tcPr>
            <w:tcW w:w="1701" w:type="dxa"/>
          </w:tcPr>
          <w:p w:rsidR="00B25CA5" w:rsidRPr="00F122AE" w:rsidRDefault="00B25CA5" w:rsidP="00B25CA5">
            <w:pPr>
              <w:rPr>
                <w:sz w:val="22"/>
                <w:szCs w:val="22"/>
              </w:rPr>
            </w:pPr>
          </w:p>
          <w:p w:rsidR="00B25CA5" w:rsidRPr="00F122AE" w:rsidRDefault="00B25CA5" w:rsidP="00B25CA5">
            <w:pPr>
              <w:rPr>
                <w:sz w:val="22"/>
                <w:szCs w:val="22"/>
              </w:rPr>
            </w:pPr>
          </w:p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F122AE">
              <w:rPr>
                <w:sz w:val="22"/>
                <w:szCs w:val="22"/>
              </w:rPr>
              <w:t xml:space="preserve">800 </w:t>
            </w:r>
            <w:r>
              <w:rPr>
                <w:sz w:val="22"/>
                <w:szCs w:val="22"/>
              </w:rPr>
              <w:t>k</w:t>
            </w:r>
            <w:r w:rsidRPr="00F122AE">
              <w:rPr>
                <w:sz w:val="22"/>
                <w:szCs w:val="22"/>
              </w:rPr>
              <w:t>g</w:t>
            </w:r>
          </w:p>
        </w:tc>
        <w:tc>
          <w:tcPr>
            <w:tcW w:w="1702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</w:tr>
      <w:tr w:rsidR="00B25CA5" w:rsidTr="00B25CA5">
        <w:trPr>
          <w:trHeight w:val="1103"/>
        </w:trPr>
        <w:tc>
          <w:tcPr>
            <w:tcW w:w="534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5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>Tabletová sůl</w:t>
            </w:r>
          </w:p>
        </w:tc>
        <w:tc>
          <w:tcPr>
            <w:tcW w:w="1560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Tabletové </w:t>
            </w:r>
            <w:r w:rsidRPr="00A45065">
              <w:rPr>
                <w:sz w:val="22"/>
                <w:szCs w:val="22"/>
              </w:rPr>
              <w:t xml:space="preserve">balení v pytli </w:t>
            </w:r>
          </w:p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>á 25 Kg</w:t>
            </w:r>
          </w:p>
        </w:tc>
        <w:tc>
          <w:tcPr>
            <w:tcW w:w="1842" w:type="dxa"/>
          </w:tcPr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>Tabletová regenerační sůl do strojní myčky proti vodnímu kameni</w:t>
            </w:r>
          </w:p>
        </w:tc>
        <w:tc>
          <w:tcPr>
            <w:tcW w:w="2977" w:type="dxa"/>
          </w:tcPr>
          <w:p w:rsidR="00B25CA5" w:rsidRPr="00F122AE" w:rsidRDefault="00B25CA5" w:rsidP="00B25CA5">
            <w:pPr>
              <w:rPr>
                <w:color w:val="FF0000"/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 xml:space="preserve">Lisovaná tabletová forma soli </w:t>
            </w:r>
          </w:p>
          <w:p w:rsidR="00B25CA5" w:rsidRPr="00A45065" w:rsidRDefault="00B25CA5" w:rsidP="00B25CA5">
            <w:pPr>
              <w:rPr>
                <w:sz w:val="22"/>
                <w:szCs w:val="22"/>
              </w:rPr>
            </w:pPr>
            <w:r w:rsidRPr="00A45065">
              <w:rPr>
                <w:sz w:val="22"/>
                <w:szCs w:val="22"/>
              </w:rPr>
              <w:t xml:space="preserve">Chemický vzorec: </w:t>
            </w:r>
            <w:proofErr w:type="spellStart"/>
            <w:r w:rsidRPr="00A45065">
              <w:rPr>
                <w:sz w:val="22"/>
                <w:szCs w:val="22"/>
              </w:rPr>
              <w:t>NaCl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  <w:tc>
          <w:tcPr>
            <w:tcW w:w="1418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  <w:tc>
          <w:tcPr>
            <w:tcW w:w="1701" w:type="dxa"/>
          </w:tcPr>
          <w:p w:rsidR="00B25CA5" w:rsidRDefault="00B25CA5" w:rsidP="00B25CA5">
            <w:pPr>
              <w:rPr>
                <w:sz w:val="22"/>
                <w:szCs w:val="22"/>
              </w:rPr>
            </w:pPr>
          </w:p>
          <w:p w:rsidR="00CA3FF2" w:rsidRPr="00C3191B" w:rsidRDefault="00CA3FF2" w:rsidP="00B25CA5">
            <w:pPr>
              <w:rPr>
                <w:sz w:val="22"/>
                <w:szCs w:val="22"/>
              </w:rPr>
            </w:pPr>
          </w:p>
          <w:p w:rsidR="00B25CA5" w:rsidRPr="00C3191B" w:rsidRDefault="00B25CA5" w:rsidP="00B25CA5">
            <w:pPr>
              <w:rPr>
                <w:sz w:val="22"/>
                <w:szCs w:val="22"/>
              </w:rPr>
            </w:pPr>
            <w:r w:rsidRPr="00C3191B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00 k</w:t>
            </w:r>
            <w:r w:rsidRPr="00C3191B">
              <w:rPr>
                <w:sz w:val="22"/>
                <w:szCs w:val="22"/>
              </w:rPr>
              <w:t>g</w:t>
            </w:r>
          </w:p>
        </w:tc>
        <w:tc>
          <w:tcPr>
            <w:tcW w:w="1702" w:type="dxa"/>
            <w:shd w:val="clear" w:color="auto" w:fill="FFFF00"/>
          </w:tcPr>
          <w:p w:rsidR="00B25CA5" w:rsidRPr="00A45065" w:rsidRDefault="00B25CA5" w:rsidP="00B25CA5">
            <w:pPr>
              <w:rPr>
                <w:i/>
                <w:sz w:val="22"/>
                <w:szCs w:val="22"/>
              </w:rPr>
            </w:pPr>
            <w:r w:rsidRPr="00A45065">
              <w:rPr>
                <w:i/>
                <w:sz w:val="22"/>
                <w:szCs w:val="22"/>
              </w:rPr>
              <w:t>doplní dodavatel</w:t>
            </w:r>
          </w:p>
        </w:tc>
      </w:tr>
      <w:tr w:rsidR="00B25CA5" w:rsidTr="00DC0230">
        <w:trPr>
          <w:trHeight w:val="652"/>
        </w:trPr>
        <w:tc>
          <w:tcPr>
            <w:tcW w:w="12866" w:type="dxa"/>
            <w:gridSpan w:val="8"/>
          </w:tcPr>
          <w:p w:rsidR="00B25CA5" w:rsidRDefault="00B25CA5" w:rsidP="00E367B2">
            <w:pPr>
              <w:rPr>
                <w:b/>
                <w:bCs/>
                <w:color w:val="000000"/>
              </w:rPr>
            </w:pPr>
          </w:p>
          <w:p w:rsidR="00B25CA5" w:rsidRDefault="00B25CA5" w:rsidP="00E367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Celková cena bez DPH za předpokládaný odběr mycích prostředků za jeden rok:</w:t>
            </w:r>
          </w:p>
          <w:p w:rsidR="00B25CA5" w:rsidRDefault="00B25CA5" w:rsidP="00E367B2">
            <w:pPr>
              <w:rPr>
                <w:i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00"/>
          </w:tcPr>
          <w:p w:rsidR="00B25CA5" w:rsidRDefault="00B25CA5" w:rsidP="00E367B2">
            <w:pPr>
              <w:rPr>
                <w:i/>
                <w:sz w:val="20"/>
                <w:szCs w:val="20"/>
              </w:rPr>
            </w:pPr>
          </w:p>
          <w:p w:rsidR="00B25CA5" w:rsidRPr="00150FCD" w:rsidRDefault="00B25CA5" w:rsidP="00E367B2">
            <w:pPr>
              <w:rPr>
                <w:b/>
                <w:i/>
                <w:sz w:val="20"/>
                <w:szCs w:val="20"/>
              </w:rPr>
            </w:pPr>
            <w:r w:rsidRPr="00150FCD">
              <w:rPr>
                <w:b/>
                <w:i/>
                <w:sz w:val="20"/>
                <w:szCs w:val="20"/>
              </w:rPr>
              <w:t>doplní dodavatel</w:t>
            </w:r>
          </w:p>
        </w:tc>
      </w:tr>
    </w:tbl>
    <w:p w:rsidR="001968C9" w:rsidRDefault="001968C9" w:rsidP="001968C9"/>
    <w:p w:rsidR="001968C9" w:rsidRDefault="001968C9" w:rsidP="001968C9"/>
    <w:p w:rsidR="00275907" w:rsidRDefault="00275907" w:rsidP="00F743F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E42F3" w:rsidRDefault="00AE42F3" w:rsidP="00F743F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657A" w:rsidRDefault="0048657A" w:rsidP="00F743F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372D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je oprávněn o</w:t>
      </w:r>
      <w:r w:rsidR="007B372D" w:rsidRPr="007B37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debrat menší či větší množství </w:t>
      </w:r>
      <w:r w:rsidR="0035564D">
        <w:rPr>
          <w:rFonts w:ascii="Times New Roman" w:eastAsia="Times New Roman" w:hAnsi="Times New Roman" w:cs="Times New Roman"/>
          <w:sz w:val="24"/>
          <w:szCs w:val="24"/>
          <w:lang w:eastAsia="cs-CZ"/>
        </w:rPr>
        <w:t>mycích</w:t>
      </w:r>
      <w:r w:rsidRPr="007B37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prostředků pro strojní mytí nádobí bez dopadu na jednotkovou cenu. </w:t>
      </w:r>
    </w:p>
    <w:p w:rsidR="00F743F7" w:rsidRPr="00997379" w:rsidRDefault="00F743F7" w:rsidP="00F743F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Podmínkou pro posouzení nabídky </w:t>
      </w:r>
      <w:r w:rsidR="00F122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vyplnění všech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žlutě vyznačených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položek v tabulce při podání nabídky.</w:t>
      </w:r>
    </w:p>
    <w:p w:rsidR="00F743F7" w:rsidRDefault="00F743F7" w:rsidP="00F743F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Celkovou nabídkovou cenu doplní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do přílohy č. 1 této zadávací dokumentace - Krycího listu a </w:t>
      </w:r>
    </w:p>
    <w:p w:rsidR="00F743F7" w:rsidRPr="00997379" w:rsidRDefault="00F743F7" w:rsidP="00F743F7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uvedená v Krycím listu bude posuzovanou cenou.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968C9" w:rsidRPr="001968C9" w:rsidRDefault="001968C9" w:rsidP="001968C9"/>
    <w:sectPr w:rsidR="001968C9" w:rsidRPr="001968C9" w:rsidSect="00D867EE">
      <w:headerReference w:type="default" r:id="rId9"/>
      <w:footerReference w:type="default" r:id="rId10"/>
      <w:pgSz w:w="16838" w:h="11906" w:orient="landscape"/>
      <w:pgMar w:top="70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13" w:rsidRDefault="009D7B13" w:rsidP="00160AB7">
      <w:r>
        <w:separator/>
      </w:r>
    </w:p>
  </w:endnote>
  <w:endnote w:type="continuationSeparator" w:id="0">
    <w:p w:rsidR="009D7B13" w:rsidRDefault="009D7B1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TOT-Book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DA31FF">
        <w:pPr>
          <w:pStyle w:val="Zpat"/>
          <w:tabs>
            <w:tab w:val="left" w:pos="2713"/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DA31FF">
          <w:t xml:space="preserve">                                                                    </w:t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CB7902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CB7902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13" w:rsidRDefault="009D7B13" w:rsidP="00160AB7">
      <w:r>
        <w:separator/>
      </w:r>
    </w:p>
  </w:footnote>
  <w:footnote w:type="continuationSeparator" w:id="0">
    <w:p w:rsidR="009D7B13" w:rsidRDefault="009D7B1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0326D5A" wp14:editId="599A1838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</w:t>
    </w:r>
    <w:r w:rsidR="00DA31FF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0065F" wp14:editId="21211ED0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423E6"/>
    <w:rsid w:val="00047CCE"/>
    <w:rsid w:val="00056B28"/>
    <w:rsid w:val="00060839"/>
    <w:rsid w:val="0007149B"/>
    <w:rsid w:val="00075243"/>
    <w:rsid w:val="00076AFA"/>
    <w:rsid w:val="00082DD8"/>
    <w:rsid w:val="0008424A"/>
    <w:rsid w:val="000913B1"/>
    <w:rsid w:val="00092538"/>
    <w:rsid w:val="00092BA2"/>
    <w:rsid w:val="000975B1"/>
    <w:rsid w:val="000A47A4"/>
    <w:rsid w:val="000A6984"/>
    <w:rsid w:val="000A6BB9"/>
    <w:rsid w:val="000C1436"/>
    <w:rsid w:val="000C2958"/>
    <w:rsid w:val="000C2BE5"/>
    <w:rsid w:val="000C378F"/>
    <w:rsid w:val="000E5988"/>
    <w:rsid w:val="000F4767"/>
    <w:rsid w:val="00100CFE"/>
    <w:rsid w:val="00131CF7"/>
    <w:rsid w:val="00134B45"/>
    <w:rsid w:val="00137F77"/>
    <w:rsid w:val="0014161E"/>
    <w:rsid w:val="00144EE7"/>
    <w:rsid w:val="001461D2"/>
    <w:rsid w:val="00150FCD"/>
    <w:rsid w:val="001548F3"/>
    <w:rsid w:val="001574F5"/>
    <w:rsid w:val="00160AB7"/>
    <w:rsid w:val="00171684"/>
    <w:rsid w:val="00174524"/>
    <w:rsid w:val="001755C6"/>
    <w:rsid w:val="00181562"/>
    <w:rsid w:val="00193068"/>
    <w:rsid w:val="001968C9"/>
    <w:rsid w:val="001A4EA8"/>
    <w:rsid w:val="001A73C4"/>
    <w:rsid w:val="001C3F18"/>
    <w:rsid w:val="001D37EA"/>
    <w:rsid w:val="001E395A"/>
    <w:rsid w:val="001E6E17"/>
    <w:rsid w:val="001F3E9B"/>
    <w:rsid w:val="0020343F"/>
    <w:rsid w:val="00203879"/>
    <w:rsid w:val="0021011F"/>
    <w:rsid w:val="0021211F"/>
    <w:rsid w:val="002244CB"/>
    <w:rsid w:val="00237516"/>
    <w:rsid w:val="002454F8"/>
    <w:rsid w:val="00250BAC"/>
    <w:rsid w:val="00261304"/>
    <w:rsid w:val="00261A90"/>
    <w:rsid w:val="00275907"/>
    <w:rsid w:val="002773B4"/>
    <w:rsid w:val="00277DC0"/>
    <w:rsid w:val="002879D8"/>
    <w:rsid w:val="002A738A"/>
    <w:rsid w:val="002A7B30"/>
    <w:rsid w:val="002B264E"/>
    <w:rsid w:val="002D71D5"/>
    <w:rsid w:val="002E6D35"/>
    <w:rsid w:val="00303CC3"/>
    <w:rsid w:val="00307888"/>
    <w:rsid w:val="00312E0C"/>
    <w:rsid w:val="0031455E"/>
    <w:rsid w:val="00321707"/>
    <w:rsid w:val="00325C91"/>
    <w:rsid w:val="00326C98"/>
    <w:rsid w:val="00327593"/>
    <w:rsid w:val="00334210"/>
    <w:rsid w:val="00336119"/>
    <w:rsid w:val="00347851"/>
    <w:rsid w:val="00353C8B"/>
    <w:rsid w:val="0035531E"/>
    <w:rsid w:val="0035564D"/>
    <w:rsid w:val="00362745"/>
    <w:rsid w:val="0036276E"/>
    <w:rsid w:val="00363415"/>
    <w:rsid w:val="00375C10"/>
    <w:rsid w:val="0039493B"/>
    <w:rsid w:val="003A4148"/>
    <w:rsid w:val="003C08B6"/>
    <w:rsid w:val="003C7A7C"/>
    <w:rsid w:val="003D404D"/>
    <w:rsid w:val="003E61E3"/>
    <w:rsid w:val="003F264C"/>
    <w:rsid w:val="003F2D1A"/>
    <w:rsid w:val="00412DB2"/>
    <w:rsid w:val="0041324D"/>
    <w:rsid w:val="00413D9C"/>
    <w:rsid w:val="00422976"/>
    <w:rsid w:val="00423E5B"/>
    <w:rsid w:val="00425198"/>
    <w:rsid w:val="0042781C"/>
    <w:rsid w:val="00432FE5"/>
    <w:rsid w:val="00440023"/>
    <w:rsid w:val="00440D0B"/>
    <w:rsid w:val="00450698"/>
    <w:rsid w:val="00460E05"/>
    <w:rsid w:val="00484420"/>
    <w:rsid w:val="0048657A"/>
    <w:rsid w:val="00493D75"/>
    <w:rsid w:val="004A3F57"/>
    <w:rsid w:val="004A6CE8"/>
    <w:rsid w:val="004B1382"/>
    <w:rsid w:val="004B6494"/>
    <w:rsid w:val="004B6F00"/>
    <w:rsid w:val="004C6934"/>
    <w:rsid w:val="004D5DB5"/>
    <w:rsid w:val="004D6F63"/>
    <w:rsid w:val="004E429A"/>
    <w:rsid w:val="004F04F1"/>
    <w:rsid w:val="004F2CA6"/>
    <w:rsid w:val="00503F6C"/>
    <w:rsid w:val="0050485F"/>
    <w:rsid w:val="00512786"/>
    <w:rsid w:val="00514FD4"/>
    <w:rsid w:val="00521CE9"/>
    <w:rsid w:val="00530B32"/>
    <w:rsid w:val="00531257"/>
    <w:rsid w:val="005432D1"/>
    <w:rsid w:val="00562D49"/>
    <w:rsid w:val="005634D8"/>
    <w:rsid w:val="00596DAA"/>
    <w:rsid w:val="00597147"/>
    <w:rsid w:val="005A6428"/>
    <w:rsid w:val="005B5241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122C"/>
    <w:rsid w:val="006131A3"/>
    <w:rsid w:val="00635544"/>
    <w:rsid w:val="0063618B"/>
    <w:rsid w:val="00636884"/>
    <w:rsid w:val="00636A15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4205E"/>
    <w:rsid w:val="007551CC"/>
    <w:rsid w:val="0075612D"/>
    <w:rsid w:val="00762C6E"/>
    <w:rsid w:val="00765891"/>
    <w:rsid w:val="007866F2"/>
    <w:rsid w:val="007917C5"/>
    <w:rsid w:val="007A275F"/>
    <w:rsid w:val="007A39BD"/>
    <w:rsid w:val="007A3EA0"/>
    <w:rsid w:val="007A4C53"/>
    <w:rsid w:val="007B2478"/>
    <w:rsid w:val="007B372D"/>
    <w:rsid w:val="007B39EB"/>
    <w:rsid w:val="007C037A"/>
    <w:rsid w:val="007D4BA4"/>
    <w:rsid w:val="007D4CAC"/>
    <w:rsid w:val="007E22DE"/>
    <w:rsid w:val="007E4EDB"/>
    <w:rsid w:val="007E65BD"/>
    <w:rsid w:val="008118A8"/>
    <w:rsid w:val="008136BD"/>
    <w:rsid w:val="008138F0"/>
    <w:rsid w:val="008221E2"/>
    <w:rsid w:val="00843265"/>
    <w:rsid w:val="0085124C"/>
    <w:rsid w:val="00854E6F"/>
    <w:rsid w:val="00860E86"/>
    <w:rsid w:val="00863BB8"/>
    <w:rsid w:val="008729C0"/>
    <w:rsid w:val="008829F6"/>
    <w:rsid w:val="008860B3"/>
    <w:rsid w:val="00897D2F"/>
    <w:rsid w:val="008A2C05"/>
    <w:rsid w:val="008B0446"/>
    <w:rsid w:val="008B4FFA"/>
    <w:rsid w:val="008C7C47"/>
    <w:rsid w:val="008F0212"/>
    <w:rsid w:val="0090453D"/>
    <w:rsid w:val="00907DB6"/>
    <w:rsid w:val="00912B4E"/>
    <w:rsid w:val="00913655"/>
    <w:rsid w:val="00920880"/>
    <w:rsid w:val="00925D79"/>
    <w:rsid w:val="009301F6"/>
    <w:rsid w:val="00930752"/>
    <w:rsid w:val="0093544A"/>
    <w:rsid w:val="00935E06"/>
    <w:rsid w:val="009363D5"/>
    <w:rsid w:val="00965310"/>
    <w:rsid w:val="00967187"/>
    <w:rsid w:val="009813FD"/>
    <w:rsid w:val="009827CB"/>
    <w:rsid w:val="00984267"/>
    <w:rsid w:val="009B28B5"/>
    <w:rsid w:val="009C0ED3"/>
    <w:rsid w:val="009C525E"/>
    <w:rsid w:val="009D4544"/>
    <w:rsid w:val="009D7B13"/>
    <w:rsid w:val="009E70D5"/>
    <w:rsid w:val="009F060A"/>
    <w:rsid w:val="009F7D4B"/>
    <w:rsid w:val="00A13D66"/>
    <w:rsid w:val="00A15BE5"/>
    <w:rsid w:val="00A24609"/>
    <w:rsid w:val="00A2797B"/>
    <w:rsid w:val="00A310E8"/>
    <w:rsid w:val="00A36F78"/>
    <w:rsid w:val="00A37B5B"/>
    <w:rsid w:val="00A40ECC"/>
    <w:rsid w:val="00A45065"/>
    <w:rsid w:val="00A54AE2"/>
    <w:rsid w:val="00A624DE"/>
    <w:rsid w:val="00A65234"/>
    <w:rsid w:val="00A74FDE"/>
    <w:rsid w:val="00A765BD"/>
    <w:rsid w:val="00A82671"/>
    <w:rsid w:val="00A914DA"/>
    <w:rsid w:val="00AA4B3B"/>
    <w:rsid w:val="00AA60C0"/>
    <w:rsid w:val="00AA631C"/>
    <w:rsid w:val="00AC77B2"/>
    <w:rsid w:val="00AD1A6A"/>
    <w:rsid w:val="00AE42F3"/>
    <w:rsid w:val="00AE6CE1"/>
    <w:rsid w:val="00AF2587"/>
    <w:rsid w:val="00AF3958"/>
    <w:rsid w:val="00B00E04"/>
    <w:rsid w:val="00B01BDB"/>
    <w:rsid w:val="00B04EEF"/>
    <w:rsid w:val="00B112DD"/>
    <w:rsid w:val="00B156B4"/>
    <w:rsid w:val="00B20996"/>
    <w:rsid w:val="00B22DA8"/>
    <w:rsid w:val="00B25CA5"/>
    <w:rsid w:val="00B40431"/>
    <w:rsid w:val="00B4152F"/>
    <w:rsid w:val="00B43CEE"/>
    <w:rsid w:val="00B555A5"/>
    <w:rsid w:val="00B568B7"/>
    <w:rsid w:val="00B75670"/>
    <w:rsid w:val="00B763DC"/>
    <w:rsid w:val="00B814C5"/>
    <w:rsid w:val="00BA1A36"/>
    <w:rsid w:val="00BB160F"/>
    <w:rsid w:val="00BB1CE2"/>
    <w:rsid w:val="00BB206B"/>
    <w:rsid w:val="00BC2215"/>
    <w:rsid w:val="00BC3A7B"/>
    <w:rsid w:val="00BC5540"/>
    <w:rsid w:val="00BE540D"/>
    <w:rsid w:val="00BF6A3C"/>
    <w:rsid w:val="00BF6AD7"/>
    <w:rsid w:val="00C0031C"/>
    <w:rsid w:val="00C02DC7"/>
    <w:rsid w:val="00C12308"/>
    <w:rsid w:val="00C13325"/>
    <w:rsid w:val="00C15AF3"/>
    <w:rsid w:val="00C27168"/>
    <w:rsid w:val="00C30813"/>
    <w:rsid w:val="00C3191B"/>
    <w:rsid w:val="00C349F1"/>
    <w:rsid w:val="00C410CD"/>
    <w:rsid w:val="00C5318E"/>
    <w:rsid w:val="00C53B67"/>
    <w:rsid w:val="00C53D15"/>
    <w:rsid w:val="00C61EC2"/>
    <w:rsid w:val="00C672E8"/>
    <w:rsid w:val="00C67A03"/>
    <w:rsid w:val="00C74688"/>
    <w:rsid w:val="00C75FC4"/>
    <w:rsid w:val="00C80095"/>
    <w:rsid w:val="00C814A5"/>
    <w:rsid w:val="00C9110C"/>
    <w:rsid w:val="00C97BC7"/>
    <w:rsid w:val="00CA3FF2"/>
    <w:rsid w:val="00CA742B"/>
    <w:rsid w:val="00CB7902"/>
    <w:rsid w:val="00CD0B00"/>
    <w:rsid w:val="00CD37E1"/>
    <w:rsid w:val="00CE2808"/>
    <w:rsid w:val="00CE500D"/>
    <w:rsid w:val="00CE6F63"/>
    <w:rsid w:val="00CF0DE2"/>
    <w:rsid w:val="00CF4268"/>
    <w:rsid w:val="00D02491"/>
    <w:rsid w:val="00D127C4"/>
    <w:rsid w:val="00D2300D"/>
    <w:rsid w:val="00D410BD"/>
    <w:rsid w:val="00D42502"/>
    <w:rsid w:val="00D425BE"/>
    <w:rsid w:val="00D57751"/>
    <w:rsid w:val="00D867EE"/>
    <w:rsid w:val="00D87F68"/>
    <w:rsid w:val="00D92124"/>
    <w:rsid w:val="00DA31FF"/>
    <w:rsid w:val="00DA5ED2"/>
    <w:rsid w:val="00DB0663"/>
    <w:rsid w:val="00DB4DEA"/>
    <w:rsid w:val="00DC0FF8"/>
    <w:rsid w:val="00DC400C"/>
    <w:rsid w:val="00DC5908"/>
    <w:rsid w:val="00DD1432"/>
    <w:rsid w:val="00E0292B"/>
    <w:rsid w:val="00E02FE3"/>
    <w:rsid w:val="00E11DD8"/>
    <w:rsid w:val="00E129F0"/>
    <w:rsid w:val="00E22234"/>
    <w:rsid w:val="00E23A6B"/>
    <w:rsid w:val="00E364B8"/>
    <w:rsid w:val="00E367B2"/>
    <w:rsid w:val="00E46D32"/>
    <w:rsid w:val="00E62E7D"/>
    <w:rsid w:val="00E6702A"/>
    <w:rsid w:val="00E72141"/>
    <w:rsid w:val="00E74C09"/>
    <w:rsid w:val="00E84708"/>
    <w:rsid w:val="00E91F65"/>
    <w:rsid w:val="00E97A7C"/>
    <w:rsid w:val="00EB17E4"/>
    <w:rsid w:val="00EB2E6A"/>
    <w:rsid w:val="00EB4376"/>
    <w:rsid w:val="00EB56F8"/>
    <w:rsid w:val="00EC5D01"/>
    <w:rsid w:val="00ED7D11"/>
    <w:rsid w:val="00EE10C7"/>
    <w:rsid w:val="00EE1BC0"/>
    <w:rsid w:val="00EF486A"/>
    <w:rsid w:val="00EF6948"/>
    <w:rsid w:val="00F122AE"/>
    <w:rsid w:val="00F328A1"/>
    <w:rsid w:val="00F33AA2"/>
    <w:rsid w:val="00F37D97"/>
    <w:rsid w:val="00F37F32"/>
    <w:rsid w:val="00F4412F"/>
    <w:rsid w:val="00F537D1"/>
    <w:rsid w:val="00F55D8A"/>
    <w:rsid w:val="00F60CC2"/>
    <w:rsid w:val="00F612BF"/>
    <w:rsid w:val="00F617C8"/>
    <w:rsid w:val="00F743F7"/>
    <w:rsid w:val="00F74589"/>
    <w:rsid w:val="00F862B8"/>
    <w:rsid w:val="00F90FB7"/>
    <w:rsid w:val="00F948AB"/>
    <w:rsid w:val="00FA7348"/>
    <w:rsid w:val="00FB7A12"/>
    <w:rsid w:val="00FC1402"/>
    <w:rsid w:val="00FC3268"/>
    <w:rsid w:val="00FC5008"/>
    <w:rsid w:val="00FE32D5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3E5A-B0C6-4335-9F64-69041458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16</cp:revision>
  <cp:lastPrinted>2017-01-11T09:09:00Z</cp:lastPrinted>
  <dcterms:created xsi:type="dcterms:W3CDTF">2021-09-02T12:00:00Z</dcterms:created>
  <dcterms:modified xsi:type="dcterms:W3CDTF">2023-04-04T10:52:00Z</dcterms:modified>
</cp:coreProperties>
</file>